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rPr>
          <w:b w:val="0"/>
          <w:sz w:val="24"/>
        </w:rPr>
      </w:pPr>
      <w:r>
        <w:rPr>
          <w:b w:val="0"/>
          <w:sz w:val="24"/>
        </w:rPr>
        <w:t xml:space="preserve">Объявление о приеме документов для участия в  конкурсе  </w:t>
      </w:r>
    </w:p>
    <w:p w14:paraId="03000000">
      <w:pPr>
        <w:pStyle w:val="Style_2"/>
        <w:rPr>
          <w:b w:val="0"/>
          <w:sz w:val="24"/>
        </w:rPr>
      </w:pPr>
      <w:r>
        <w:rPr>
          <w:b w:val="0"/>
          <w:sz w:val="24"/>
        </w:rPr>
        <w:t xml:space="preserve">на замещение вакантной должности государственной гражданской службы </w:t>
      </w:r>
    </w:p>
    <w:p w14:paraId="04000000">
      <w:pPr>
        <w:pStyle w:val="Style_2"/>
        <w:rPr>
          <w:b w:val="0"/>
          <w:sz w:val="24"/>
        </w:rPr>
      </w:pPr>
      <w:r>
        <w:rPr>
          <w:b w:val="0"/>
          <w:sz w:val="24"/>
        </w:rPr>
        <w:t>Российской Федерации в</w:t>
      </w:r>
      <w:r>
        <w:rPr>
          <w:b w:val="0"/>
          <w:sz w:val="24"/>
        </w:rPr>
        <w:t xml:space="preserve"> Межрайонной</w:t>
      </w:r>
      <w:r>
        <w:rPr>
          <w:b w:val="0"/>
          <w:sz w:val="24"/>
        </w:rPr>
        <w:t xml:space="preserve"> ИФНС России</w:t>
      </w:r>
      <w:r>
        <w:rPr>
          <w:b w:val="0"/>
          <w:sz w:val="24"/>
        </w:rPr>
        <w:t xml:space="preserve"> № 20 по Самарской области</w:t>
      </w:r>
    </w:p>
    <w:p w14:paraId="05000000">
      <w:pPr>
        <w:ind w:firstLine="709"/>
        <w:jc w:val="both"/>
        <w:rPr>
          <w:b w:val="0"/>
          <w:sz w:val="24"/>
        </w:rPr>
      </w:pPr>
    </w:p>
    <w:p w14:paraId="06000000">
      <w:pPr>
        <w:pStyle w:val="Style_3"/>
        <w:widowControl w:val="1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 xml:space="preserve">Межрайонная </w:t>
      </w:r>
      <w:r>
        <w:rPr>
          <w:rFonts w:ascii="Times New Roman" w:hAnsi="Times New Roman"/>
          <w:b w:val="0"/>
        </w:rPr>
        <w:t xml:space="preserve">ИФНС России </w:t>
      </w:r>
      <w:r>
        <w:rPr>
          <w:rFonts w:ascii="Times New Roman" w:hAnsi="Times New Roman"/>
          <w:b w:val="0"/>
        </w:rPr>
        <w:t>№ 20</w:t>
      </w:r>
      <w:r>
        <w:rPr>
          <w:rFonts w:ascii="Times New Roman" w:hAnsi="Times New Roman"/>
          <w:b w:val="0"/>
        </w:rPr>
        <w:t xml:space="preserve"> по </w:t>
      </w:r>
      <w:r>
        <w:rPr>
          <w:rFonts w:ascii="Times New Roman" w:hAnsi="Times New Roman"/>
          <w:b w:val="0"/>
        </w:rPr>
        <w:t>Самарской области</w:t>
      </w:r>
      <w:r>
        <w:rPr>
          <w:rFonts w:ascii="Times New Roman" w:hAnsi="Times New Roman"/>
          <w:b w:val="0"/>
        </w:rPr>
        <w:t xml:space="preserve"> в лице </w:t>
      </w:r>
      <w:r>
        <w:rPr>
          <w:rFonts w:ascii="Times New Roman" w:hAnsi="Times New Roman"/>
          <w:b w:val="0"/>
        </w:rPr>
        <w:t xml:space="preserve">и.о. </w:t>
      </w:r>
      <w:r>
        <w:rPr>
          <w:rFonts w:ascii="Times New Roman" w:hAnsi="Times New Roman"/>
          <w:b w:val="0"/>
        </w:rPr>
        <w:t>начальник</w:t>
      </w:r>
      <w:r>
        <w:rPr>
          <w:rFonts w:ascii="Times New Roman" w:hAnsi="Times New Roman"/>
          <w:b w:val="0"/>
        </w:rPr>
        <w:t>а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Т.В. Солодневой</w:t>
      </w:r>
      <w:r>
        <w:rPr>
          <w:rFonts w:ascii="Times New Roman" w:hAnsi="Times New Roman"/>
          <w:b w:val="0"/>
        </w:rPr>
        <w:t>, действу</w:t>
      </w:r>
      <w:r>
        <w:rPr>
          <w:rFonts w:ascii="Times New Roman" w:hAnsi="Times New Roman"/>
          <w:b w:val="0"/>
        </w:rPr>
        <w:t xml:space="preserve">ющего на основании Положения о Межрайонной </w:t>
      </w:r>
      <w:r>
        <w:rPr>
          <w:rFonts w:ascii="Times New Roman" w:hAnsi="Times New Roman"/>
          <w:b w:val="0"/>
        </w:rPr>
        <w:t>ИФНС России</w:t>
      </w:r>
      <w:r>
        <w:rPr>
          <w:rFonts w:ascii="Times New Roman" w:hAnsi="Times New Roman"/>
          <w:b w:val="0"/>
        </w:rPr>
        <w:t xml:space="preserve"> № 20</w:t>
      </w:r>
      <w:r>
        <w:rPr>
          <w:rFonts w:ascii="Times New Roman" w:hAnsi="Times New Roman"/>
          <w:b w:val="0"/>
        </w:rPr>
        <w:t xml:space="preserve"> по </w:t>
      </w:r>
      <w:r>
        <w:rPr>
          <w:rFonts w:ascii="Times New Roman" w:hAnsi="Times New Roman"/>
          <w:b w:val="0"/>
        </w:rPr>
        <w:t>Самарской области</w:t>
      </w:r>
      <w:r>
        <w:rPr>
          <w:rFonts w:ascii="Times New Roman" w:hAnsi="Times New Roman"/>
          <w:b w:val="0"/>
        </w:rPr>
        <w:t>, объявляет о приеме документов для участия в конкурсе на замещение вакантных должностей:</w:t>
      </w:r>
    </w:p>
    <w:p w14:paraId="07000000">
      <w:pPr>
        <w:pStyle w:val="Style_3"/>
        <w:widowControl w:val="1"/>
        <w:ind w:firstLine="567" w:left="-14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Таблица вакантных должностей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74"/>
        <w:gridCol w:w="2476"/>
        <w:gridCol w:w="2166"/>
        <w:gridCol w:w="3349"/>
      </w:tblGrid>
      <w:tr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Наименование </w:t>
            </w:r>
            <w:r>
              <w:rPr>
                <w:b w:val="0"/>
              </w:rPr>
              <w:t>Инспекции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отдела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вакантной должности</w:t>
            </w:r>
          </w:p>
        </w:tc>
        <w:tc>
          <w:tcPr>
            <w:tcW w:type="dxa" w:w="3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Квалификационные требования</w:t>
            </w:r>
          </w:p>
        </w:tc>
      </w:tr>
      <w:tr>
        <w:trPr>
          <w:trHeight w:hRule="atLeast" w:val="602"/>
        </w:trP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Место работы: г. Самара, ул. </w:t>
            </w:r>
            <w:r>
              <w:rPr>
                <w:b w:val="0"/>
              </w:rPr>
              <w:t>Воронежская, 192А</w:t>
            </w:r>
          </w:p>
        </w:tc>
      </w:tr>
      <w:tr>
        <w:trPr>
          <w:trHeight w:hRule="atLeast" w:val="1197"/>
        </w:trPr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Межрайонная </w:t>
            </w:r>
            <w:r>
              <w:rPr>
                <w:b w:val="0"/>
              </w:rPr>
              <w:t xml:space="preserve">ИФНС России </w:t>
            </w:r>
            <w:r>
              <w:rPr>
                <w:b w:val="0"/>
              </w:rPr>
              <w:t>№ 20</w:t>
            </w:r>
            <w:r>
              <w:rPr>
                <w:b w:val="0"/>
              </w:rPr>
              <w:t xml:space="preserve"> по </w:t>
            </w:r>
            <w:r>
              <w:rPr>
                <w:b w:val="0"/>
              </w:rPr>
              <w:t>Самарской области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Отдел </w:t>
            </w:r>
            <w:r>
              <w:rPr>
                <w:b w:val="0"/>
              </w:rPr>
              <w:t>учета и работы с налогоплательщиками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осударственный налоговый инспектор</w:t>
            </w:r>
          </w:p>
        </w:tc>
        <w:tc>
          <w:tcPr>
            <w:tcW w:type="dxa" w:w="3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высшее образование;</w:t>
            </w:r>
          </w:p>
          <w:p w14:paraId="11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без предъявления требований к стажу работы по специальности или стажу государственной гражданской службы</w:t>
            </w:r>
          </w:p>
        </w:tc>
      </w:tr>
      <w:tr>
        <w:trPr>
          <w:trHeight w:hRule="atLeast" w:val="768"/>
        </w:trP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Место работы: г. Самара, ул. С.Лазо, 2А</w:t>
            </w:r>
          </w:p>
        </w:tc>
      </w:tr>
      <w:tr>
        <w:trPr>
          <w:trHeight w:hRule="atLeast" w:val="1197"/>
        </w:trPr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Межрайонная </w:t>
            </w:r>
            <w:r>
              <w:rPr>
                <w:b w:val="0"/>
              </w:rPr>
              <w:t xml:space="preserve">ИФНС России </w:t>
            </w:r>
            <w:r>
              <w:rPr>
                <w:b w:val="0"/>
              </w:rPr>
              <w:t>№ 20</w:t>
            </w:r>
            <w:r>
              <w:rPr>
                <w:b w:val="0"/>
              </w:rPr>
              <w:t xml:space="preserve"> по </w:t>
            </w:r>
            <w:r>
              <w:rPr>
                <w:b w:val="0"/>
              </w:rPr>
              <w:t>Самарской области</w:t>
            </w:r>
          </w:p>
        </w:tc>
        <w:tc>
          <w:tcPr>
            <w:tcW w:type="dxa" w:w="2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обеспечения процедур банкротства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Главный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государственный налоговый инспектор</w:t>
            </w:r>
          </w:p>
        </w:tc>
        <w:tc>
          <w:tcPr>
            <w:tcW w:type="dxa" w:w="3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высшее образование;</w:t>
            </w:r>
          </w:p>
          <w:p w14:paraId="17000000">
            <w:pPr>
              <w:tabs>
                <w:tab w:leader="none" w:pos="2520" w:val="left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без предъявления требований к стажу работы по специальности или стажу государственной гражданской службы</w:t>
            </w:r>
          </w:p>
        </w:tc>
      </w:tr>
    </w:tbl>
    <w:p w14:paraId="18000000">
      <w:pPr>
        <w:ind w:firstLine="567"/>
        <w:jc w:val="both"/>
      </w:pPr>
    </w:p>
    <w:p w14:paraId="19000000">
      <w:pPr>
        <w:ind w:firstLine="567"/>
        <w:jc w:val="both"/>
        <w:rPr>
          <w:b w:val="0"/>
          <w:u w:val="none"/>
        </w:rPr>
      </w:pPr>
      <w:r>
        <w:rPr>
          <w:b w:val="0"/>
          <w:u w:val="none"/>
        </w:rPr>
        <w:t>1. Квалификационные требования к профессиональным знаниям и навыкам, необходимым для исполнения должностных обязанностей (</w:t>
      </w:r>
      <w:r>
        <w:rPr>
          <w:b w:val="0"/>
          <w:u w:val="none"/>
        </w:rPr>
        <w:t>для главного государственного налогового инспектора</w:t>
      </w:r>
      <w:r>
        <w:rPr>
          <w:b w:val="0"/>
          <w:u w:val="none"/>
        </w:rPr>
        <w:t xml:space="preserve">):  </w:t>
      </w:r>
    </w:p>
    <w:p w14:paraId="1A000000">
      <w:pPr>
        <w:pStyle w:val="Style_5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0"/>
          <w:u w:val="none"/>
        </w:rPr>
      </w:pPr>
      <w:r>
        <w:rPr>
          <w:rFonts w:ascii="Times New Roman" w:hAnsi="Times New Roman"/>
          <w:b w:val="0"/>
          <w:spacing w:val="-2"/>
          <w:sz w:val="20"/>
          <w:u w:val="none"/>
        </w:rPr>
        <w:t>- знание государственного языка Российской Федерации (русского языка); знание основ Конституции Российской Федерации, законодательства о гражданской службе, законодательства о противодействии коррупции; знания и умения в области информационно-коммуникационных технологий</w:t>
      </w:r>
      <w:r>
        <w:rPr>
          <w:rFonts w:ascii="Times New Roman" w:hAnsi="Times New Roman"/>
          <w:b w:val="0"/>
          <w:spacing w:val="-2"/>
          <w:sz w:val="20"/>
          <w:u w:val="none"/>
        </w:rPr>
        <w:t>;</w:t>
      </w:r>
    </w:p>
    <w:p w14:paraId="1B000000">
      <w:pPr>
        <w:pStyle w:val="Style_5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- </w:t>
      </w:r>
      <w:r>
        <w:rPr>
          <w:rFonts w:ascii="Times New Roman" w:hAnsi="Times New Roman"/>
          <w:b w:val="0"/>
          <w:sz w:val="20"/>
          <w:u w:val="none"/>
        </w:rPr>
        <w:t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</w:t>
      </w:r>
      <w:r>
        <w:rPr>
          <w:rFonts w:ascii="Times New Roman" w:hAnsi="Times New Roman"/>
          <w:b w:val="0"/>
          <w:sz w:val="20"/>
          <w:u w:val="none"/>
        </w:rPr>
        <w:t>;</w:t>
      </w:r>
      <w:r>
        <w:rPr>
          <w:rFonts w:ascii="Times New Roman" w:hAnsi="Times New Roman"/>
          <w:b w:val="0"/>
          <w:sz w:val="20"/>
          <w:u w:val="none"/>
        </w:rPr>
        <w:t xml:space="preserve"> </w:t>
      </w:r>
    </w:p>
    <w:p w14:paraId="1C000000">
      <w:pPr>
        <w:ind w:firstLine="567"/>
        <w:jc w:val="both"/>
        <w:rPr>
          <w:b w:val="0"/>
          <w:u w:val="none"/>
        </w:rPr>
      </w:pPr>
      <w:r>
        <w:rPr>
          <w:b w:val="0"/>
          <w:u w:val="none"/>
        </w:rPr>
        <w:t>- наличие профессиональных навыков, необходимых для выполнения работы в сфере, соответствующей направлению деятельности структурного подразделения, выполнения поставленных задач, квалифицированного планирования работы, ведения делопроизводства, составления делового письма, сбора и систематизации актуальной информации в установленной сфере деятельности.</w:t>
      </w:r>
    </w:p>
    <w:p w14:paraId="1D000000">
      <w:pPr>
        <w:ind w:firstLine="567"/>
        <w:jc w:val="both"/>
        <w:rPr>
          <w:b w:val="0"/>
          <w:u w:val="none"/>
        </w:rPr>
      </w:pPr>
      <w:r>
        <w:rPr>
          <w:b w:val="0"/>
          <w:u w:val="none"/>
        </w:rPr>
        <w:t>2</w:t>
      </w:r>
      <w:r>
        <w:rPr>
          <w:b w:val="0"/>
          <w:u w:val="none"/>
        </w:rPr>
        <w:t>. Квалификационные требования к профессиональным знаниям и навыкам, необходимым для исполнения должностных обязанностей (</w:t>
      </w:r>
      <w:r>
        <w:rPr>
          <w:b w:val="0"/>
          <w:u w:val="none"/>
        </w:rPr>
        <w:t>для государственного налогового инспектора</w:t>
      </w:r>
      <w:r>
        <w:rPr>
          <w:b w:val="0"/>
          <w:u w:val="none"/>
        </w:rPr>
        <w:t xml:space="preserve">):  </w:t>
      </w:r>
    </w:p>
    <w:p w14:paraId="1E000000">
      <w:pPr>
        <w:pStyle w:val="Style_5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0"/>
          <w:u w:val="none"/>
        </w:rPr>
      </w:pPr>
      <w:r>
        <w:rPr>
          <w:rFonts w:ascii="Times New Roman" w:hAnsi="Times New Roman"/>
          <w:b w:val="0"/>
          <w:spacing w:val="-2"/>
          <w:sz w:val="20"/>
          <w:u w:val="none"/>
        </w:rPr>
        <w:t>- знание государственного языка Российской Федерации (русского языка); знание основ Конституции Российской Федерации, законодательства о гражданской службе, законодательства о противодействии коррупции; знания и умения в области информационно-коммуникационных технологий;</w:t>
      </w:r>
    </w:p>
    <w:p w14:paraId="1F000000">
      <w:pPr>
        <w:pStyle w:val="Style_5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- </w:t>
      </w:r>
      <w:r>
        <w:rPr>
          <w:rFonts w:ascii="Times New Roman" w:hAnsi="Times New Roman"/>
          <w:b w:val="0"/>
          <w:sz w:val="20"/>
          <w:u w:val="none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администрирования; </w:t>
      </w:r>
    </w:p>
    <w:p w14:paraId="20000000">
      <w:pPr>
        <w:ind w:firstLine="567"/>
        <w:jc w:val="both"/>
        <w:rPr>
          <w:b w:val="0"/>
          <w:u w:val="none"/>
        </w:rPr>
      </w:pPr>
      <w:r>
        <w:rPr>
          <w:b w:val="0"/>
          <w:u w:val="none"/>
        </w:rPr>
        <w:t>- наличие профессиональных навыков, необходимых для выполнения работы в сфере, соответствующей направлению деятельности структурного подразделения, выполнения поставленных задач, квалифицированного планирования работы, ведения делопроизводства, составления делового письма, сбора и систематизации актуальной информации в установленной сфере деятельности.</w:t>
      </w:r>
    </w:p>
    <w:p w14:paraId="21000000">
      <w:pPr>
        <w:ind w:firstLine="567"/>
        <w:jc w:val="both"/>
        <w:rPr>
          <w:b w:val="0"/>
          <w:u w:val="none"/>
        </w:rPr>
      </w:pPr>
    </w:p>
    <w:p w14:paraId="22000000">
      <w:pPr>
        <w:ind w:firstLine="567"/>
        <w:jc w:val="both"/>
        <w:rPr>
          <w:b w:val="0"/>
          <w:u w:val="none"/>
        </w:rPr>
      </w:pPr>
      <w:r>
        <w:rPr>
          <w:b w:val="0"/>
          <w:u w:val="none"/>
        </w:rPr>
        <w:t>Денежное содержание федеральных государственных гражданских</w:t>
      </w:r>
      <w:r>
        <w:rPr>
          <w:b w:val="0"/>
          <w:u w:val="none"/>
        </w:rPr>
        <w:t xml:space="preserve"> служащих </w:t>
      </w:r>
      <w:r>
        <w:rPr>
          <w:b w:val="0"/>
          <w:u w:val="none"/>
        </w:rPr>
        <w:t>Межрайонной и</w:t>
      </w:r>
      <w:r>
        <w:rPr>
          <w:b w:val="0"/>
          <w:u w:val="none"/>
        </w:rPr>
        <w:t>нспекции Федеральной налоговой службы</w:t>
      </w:r>
      <w:r>
        <w:rPr>
          <w:b w:val="0"/>
          <w:u w:val="none"/>
        </w:rPr>
        <w:t xml:space="preserve"> № 20</w:t>
      </w:r>
      <w:r>
        <w:rPr>
          <w:b w:val="0"/>
          <w:u w:val="none"/>
        </w:rPr>
        <w:t xml:space="preserve"> по </w:t>
      </w:r>
      <w:r>
        <w:rPr>
          <w:b w:val="0"/>
          <w:u w:val="none"/>
        </w:rPr>
        <w:t>Самарской области</w:t>
      </w:r>
      <w:r>
        <w:rPr>
          <w:b w:val="0"/>
          <w:u w:val="none"/>
        </w:rPr>
        <w:t xml:space="preserve"> состоит из:</w:t>
      </w:r>
    </w:p>
    <w:p w14:paraId="23000000">
      <w:pPr>
        <w:ind w:firstLine="709"/>
        <w:jc w:val="both"/>
        <w:rPr>
          <w:b w:val="0"/>
          <w:u w:val="none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r2bl w:sz="4" w:val="nil"/>
            </w:tcBorders>
          </w:tcPr>
          <w:p w14:paraId="24000000">
            <w:pPr>
              <w:ind/>
              <w:jc w:val="right"/>
              <w:rPr>
                <w:b w:val="0"/>
                <w:u w:val="none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</w:t>
            </w:r>
            <w:r>
              <w:rPr>
                <w:b w:val="0"/>
                <w:u w:val="none"/>
              </w:rPr>
              <w:t xml:space="preserve">лавный </w:t>
            </w:r>
          </w:p>
          <w:p w14:paraId="26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государственный налоговый инспектор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5637 р</w:t>
            </w:r>
            <w:r>
              <w:rPr>
                <w:b w:val="0"/>
                <w:u w:val="none"/>
              </w:rPr>
              <w:t>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 размере, установленном действующим законодательством</w:t>
            </w:r>
          </w:p>
        </w:tc>
      </w:tr>
      <w:tr>
        <w:trPr>
          <w:trHeight w:hRule="atLeast" w:val="445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до 30% должностного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90</w:t>
            </w:r>
            <w:r>
              <w:rPr>
                <w:b w:val="0"/>
                <w:u w:val="none"/>
              </w:rPr>
              <w:t xml:space="preserve">% 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должностного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в соответствии с положением, утвержденным </w:t>
            </w:r>
            <w:r>
              <w:rPr>
                <w:b w:val="0"/>
                <w:u w:val="none"/>
              </w:rPr>
              <w:t>п</w:t>
            </w:r>
            <w:r>
              <w:rPr>
                <w:b w:val="0"/>
                <w:u w:val="none"/>
              </w:rPr>
              <w:t>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Ежемесячного  денежного поощрения</w:t>
            </w: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 должностной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оклад</w:t>
            </w:r>
          </w:p>
        </w:tc>
      </w:tr>
      <w:tr>
        <w:trPr>
          <w:trHeight w:hRule="atLeast" w:val="564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 месячных оклада 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Материальной помощи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в соответствии с положением, утвержденным </w:t>
            </w:r>
            <w:r>
              <w:rPr>
                <w:b w:val="0"/>
                <w:u w:val="none"/>
              </w:rPr>
              <w:t>п</w:t>
            </w:r>
            <w:r>
              <w:rPr>
                <w:b w:val="0"/>
                <w:u w:val="none"/>
              </w:rPr>
              <w:t>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 соответствии с постановлением Правительства РФ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о материальном стимулировании </w:t>
            </w:r>
            <w:r>
              <w:rPr>
                <w:b w:val="0"/>
                <w:u w:val="none"/>
              </w:rPr>
              <w:t>ф</w:t>
            </w:r>
            <w:r>
              <w:rPr>
                <w:b w:val="0"/>
                <w:u w:val="none"/>
              </w:rPr>
              <w:t>едеральных государственных гражданских служащих</w:t>
            </w:r>
          </w:p>
        </w:tc>
      </w:tr>
    </w:tbl>
    <w:p w14:paraId="39000000">
      <w:pPr>
        <w:ind w:firstLine="540"/>
        <w:rPr>
          <w:b w:val="0"/>
          <w:u w:val="none"/>
        </w:rPr>
      </w:pPr>
    </w:p>
    <w:p w14:paraId="3A000000">
      <w:pPr>
        <w:ind w:firstLine="540"/>
        <w:rPr>
          <w:b w:val="0"/>
          <w:u w:val="none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4536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b w:val="0"/>
                <w:u w:val="none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Государственный налоговый инспектор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4511</w:t>
            </w:r>
            <w:r>
              <w:rPr>
                <w:b w:val="0"/>
                <w:u w:val="none"/>
              </w:rPr>
              <w:t xml:space="preserve"> руб.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 размере</w:t>
            </w:r>
            <w:r>
              <w:rPr>
                <w:b w:val="0"/>
                <w:u w:val="none"/>
              </w:rPr>
              <w:t>, установленно</w:t>
            </w:r>
            <w:r>
              <w:rPr>
                <w:b w:val="0"/>
                <w:u w:val="none"/>
              </w:rPr>
              <w:t>м действующим законодательством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до 30% должностного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от 60% до </w:t>
            </w:r>
            <w:r>
              <w:rPr>
                <w:b w:val="0"/>
                <w:u w:val="none"/>
              </w:rPr>
              <w:t>90%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должностного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оклада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в соответствии с положением, утвержденным </w:t>
            </w:r>
            <w:r>
              <w:rPr>
                <w:b w:val="0"/>
                <w:u w:val="none"/>
              </w:rPr>
              <w:t>п</w:t>
            </w:r>
            <w:r>
              <w:rPr>
                <w:b w:val="0"/>
                <w:u w:val="none"/>
              </w:rPr>
              <w:t>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Ежемесячного  денежного поощрения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 должностной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оклад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 месячных оклада денежного содержания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Материальной помощи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в соответствии с положением, утвержденным </w:t>
            </w:r>
            <w:r>
              <w:rPr>
                <w:b w:val="0"/>
                <w:u w:val="none"/>
              </w:rPr>
              <w:t>п</w:t>
            </w:r>
            <w:r>
              <w:rPr>
                <w:b w:val="0"/>
                <w:u w:val="none"/>
              </w:rPr>
              <w:t>редставителем нанимателя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 соответствии с постановлением Правительства РФ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о материальном стимулировании Федеральных государственных гражданских служащих</w:t>
            </w:r>
          </w:p>
        </w:tc>
      </w:tr>
    </w:tbl>
    <w:p w14:paraId="4F000000">
      <w:pPr>
        <w:ind w:firstLine="540"/>
        <w:rPr>
          <w:b w:val="0"/>
          <w:u w:val="none"/>
        </w:rPr>
      </w:pPr>
    </w:p>
    <w:p w14:paraId="50000000">
      <w:pPr>
        <w:ind w:firstLine="540"/>
        <w:rPr>
          <w:b w:val="0"/>
          <w:u w:val="none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7796"/>
      </w:tblGrid>
      <w:tr>
        <w:trPr>
          <w:trHeight w:hRule="atLeast" w:val="826"/>
        </w:trP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76" w:lineRule="auto"/>
              <w:ind/>
              <w:jc w:val="center"/>
              <w:rPr>
                <w:b w:val="0"/>
                <w:u w:val="none"/>
              </w:rPr>
            </w:pPr>
          </w:p>
          <w:p w14:paraId="52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Наименование отдела, </w:t>
            </w:r>
          </w:p>
          <w:p w14:paraId="53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вакантная должность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line="276" w:lineRule="auto"/>
              <w:ind/>
              <w:jc w:val="center"/>
              <w:rPr>
                <w:b w:val="0"/>
                <w:u w:val="none"/>
              </w:rPr>
            </w:pPr>
          </w:p>
          <w:p w14:paraId="55000000">
            <w:pPr>
              <w:spacing w:line="276" w:lineRule="auto"/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Краткое описание должностных обязанностей</w:t>
            </w:r>
          </w:p>
          <w:p w14:paraId="56000000">
            <w:pPr>
              <w:spacing w:line="276" w:lineRule="auto"/>
              <w:ind/>
              <w:jc w:val="center"/>
              <w:rPr>
                <w:b w:val="0"/>
                <w:u w:val="none"/>
              </w:rPr>
            </w:pP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Отдел </w:t>
            </w:r>
            <w:r>
              <w:rPr>
                <w:b w:val="0"/>
                <w:u w:val="none"/>
              </w:rPr>
              <w:t>обеспечения процедур банкротства</w:t>
            </w:r>
            <w:r>
              <w:rPr>
                <w:b w:val="0"/>
                <w:u w:val="none"/>
              </w:rPr>
              <w:t xml:space="preserve"> </w:t>
            </w:r>
          </w:p>
          <w:p w14:paraId="58000000">
            <w:pPr>
              <w:ind/>
              <w:jc w:val="center"/>
              <w:rPr>
                <w:b w:val="0"/>
                <w:u w:val="none"/>
              </w:rPr>
            </w:pPr>
          </w:p>
          <w:p w14:paraId="59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Главный</w:t>
            </w:r>
            <w:r>
              <w:rPr>
                <w:b w:val="0"/>
                <w:u w:val="none"/>
              </w:rPr>
              <w:t xml:space="preserve"> государственный налоговый инспектор</w:t>
            </w: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представлять по поручению начальника (заместителя начальника) отдела обеспечения процедур банкротства интересы Инспекции в арбитражных судах, в судах общей юрисдикции, иных судах и других органах, учреждениях, организациях;</w:t>
            </w:r>
          </w:p>
          <w:p w14:paraId="5B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получать из судов информацию, связанную с рассмотрением судебных дел с участием налогового органа, в частности информацию о датах предварительных и судебных заседаний, принятии судом к производству заявлений (исков), апелляционных и кассационных жалоб, заявлений о пересмотре судебных актов в порядке надзора, а также незамедлительно получать судебные акты;</w:t>
            </w:r>
          </w:p>
          <w:p w14:paraId="5C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- осуществлять взаимодействие с правоохранительными, федеральными и региональными органами власти, судебными органами и органами местного самоуправления по вопросам деятельности отдела; </w:t>
            </w:r>
          </w:p>
          <w:p w14:paraId="5D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владеть программным комплексом «АИС Налог -3 ПРОМ» по предмету деятельности отдела;</w:t>
            </w:r>
          </w:p>
          <w:p w14:paraId="5E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заполнять и актуализировать информационные ресурсы, исполнять пользовательские задания  базы данных АИС Налог-3 ПРОМ в рамках исполнения обязанностей отдела;</w:t>
            </w:r>
          </w:p>
          <w:p w14:paraId="5F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проводить анализ финансово-хозяйственной деятельности организаций-должников, отчетов арбитражных управляющих;</w:t>
            </w:r>
          </w:p>
          <w:p w14:paraId="60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обеспечивать контроль погашения текущей задолженности в процедурах банкротства, погашенных требованиях уполномоченного органа, включенных в реестр требований кредиторов, в ходе банкротства, окончания процедуры конкурсного производства и списании задолженности;</w:t>
            </w:r>
          </w:p>
          <w:p w14:paraId="61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вести работу по формированию отчетности отдела по основным направлениям деятельности;</w:t>
            </w:r>
          </w:p>
          <w:p w14:paraId="62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обеспечивать выполнение показателей эффективности по направлению обеспечения процедур банкротства;</w:t>
            </w:r>
          </w:p>
          <w:p w14:paraId="63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рассматривать  письма и заявления организаций и граждан по вопросам, регламентированным Федеральным законом от 26.10.2002 N 127-ФЗ «О несостоятельности (банкротстве)»;</w:t>
            </w:r>
          </w:p>
          <w:p w14:paraId="64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обеспечивать формирование дел о банкротстве, а также документов по проведению процедур банкротства в отношении должников в соответствии с приказами ФНС России, а также регламентом работы отдела;</w:t>
            </w:r>
          </w:p>
          <w:p w14:paraId="65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обеспечивать включение в реестр требований кредиторов должников задолженности по обязательным платежам и денежным обязательствам перед Российской Федерацией в полном объеме;</w:t>
            </w:r>
          </w:p>
          <w:p w14:paraId="66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принимать участие в выработке позиции уполномоченного органа и подготовке процессуальных документов для участия в собраниях кредиторов и судебных заседаниях в отношении всех групп должников;</w:t>
            </w:r>
          </w:p>
          <w:p w14:paraId="67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направлять в правоохранительные органы и органы прокуратуры материалы, содержащие признаки состава преступления, выявленного в связи с проведение процедур несостоятельности;</w:t>
            </w:r>
          </w:p>
          <w:p w14:paraId="68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обжаловать незаконные действия арбитражного управляющего и иных лиц, участвующих в деле о банкротстве;</w:t>
            </w:r>
          </w:p>
          <w:p w14:paraId="69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вести в установленном порядке делопроизводство;</w:t>
            </w:r>
          </w:p>
          <w:p w14:paraId="6A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соблюдать правила эксплуатации компьютерной техники и правила пожарной безопасности, трудового распорядка и исполнительской дисциплины;</w:t>
            </w:r>
          </w:p>
          <w:p w14:paraId="6B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внутренний контроль деятельности по технологическим процессам ФНС России;</w:t>
            </w:r>
          </w:p>
          <w:p w14:paraId="6C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 случае отсутствия сотрудника, ответственного по иным направлениям работы, по указанию начальника отдела или заместителя начальника отдела выполнять его обязанности;</w:t>
            </w:r>
          </w:p>
          <w:p w14:paraId="6D000000">
            <w:pPr>
              <w:widowControl w:val="0"/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поддерживать уровень квалификации, достаточный для исполнения своих должностных обязанностей;</w:t>
            </w:r>
          </w:p>
          <w:p w14:paraId="6E000000">
            <w:pPr>
              <w:widowControl w:val="0"/>
              <w:ind/>
              <w:jc w:val="both"/>
              <w:rPr>
                <w:b w:val="0"/>
                <w:highlight w:val="yellow"/>
                <w:u w:val="none"/>
              </w:rPr>
            </w:pPr>
            <w:r>
              <w:rPr>
                <w:b w:val="0"/>
                <w:u w:val="none"/>
              </w:rPr>
              <w:t>- осуществлять иные функции, связанные с основными задачами отдела обеспечения процедур банкротства.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Отдел </w:t>
            </w:r>
            <w:r>
              <w:rPr>
                <w:b w:val="0"/>
                <w:u w:val="none"/>
              </w:rPr>
              <w:t>учета и работы с налогоплательщикам</w:t>
            </w:r>
            <w:r>
              <w:rPr>
                <w:b w:val="0"/>
                <w:u w:val="none"/>
              </w:rPr>
              <w:t xml:space="preserve"> </w:t>
            </w:r>
          </w:p>
          <w:p w14:paraId="70000000">
            <w:pPr>
              <w:ind/>
              <w:jc w:val="center"/>
              <w:rPr>
                <w:b w:val="0"/>
                <w:u w:val="none"/>
              </w:rPr>
            </w:pPr>
          </w:p>
          <w:p w14:paraId="71000000">
            <w:pPr>
              <w:ind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</w:t>
            </w:r>
            <w:r>
              <w:rPr>
                <w:b w:val="0"/>
                <w:u w:val="none"/>
              </w:rPr>
              <w:t>осударственный налоговый инспектор</w:t>
            </w:r>
          </w:p>
          <w:p w14:paraId="72000000">
            <w:pPr>
              <w:ind/>
              <w:jc w:val="center"/>
              <w:rPr>
                <w:b w:val="0"/>
                <w:u w:val="none"/>
              </w:rPr>
            </w:pP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устное информирование налогоплательщиков о действующем законодательстве;</w:t>
            </w:r>
          </w:p>
          <w:p w14:paraId="74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контроль за письменным информированием налогоплательщиков о налогах, сборах и взносах по запросам налогоплательщиков;</w:t>
            </w:r>
          </w:p>
          <w:p w14:paraId="75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постановку на учет налогоплательщиков - организаций в соответствии с инструкцией;</w:t>
            </w:r>
          </w:p>
          <w:p w14:paraId="76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постановку на учет индивидуальных предпринимателей в соответствии с инструкцией;</w:t>
            </w:r>
          </w:p>
          <w:p w14:paraId="77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- </w:t>
            </w:r>
            <w:r>
              <w:rPr>
                <w:b w:val="0"/>
                <w:u w:val="none"/>
              </w:rPr>
              <w:t>о</w:t>
            </w:r>
            <w:r>
              <w:rPr>
                <w:b w:val="0"/>
                <w:u w:val="none"/>
              </w:rPr>
              <w:t>существлять подготовку документов по учету налогоплательщиков в соответствии с инструкцией;</w:t>
            </w:r>
          </w:p>
          <w:p w14:paraId="78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представление сведений пользователям информационных ресурсов в соответствии с инструкцией;</w:t>
            </w:r>
          </w:p>
          <w:p w14:paraId="79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проводить контроль информационных ресурсов на выявление ошибок и проводить работу по их устранению;</w:t>
            </w:r>
          </w:p>
          <w:p w14:paraId="7A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обеспечивать качественное и в установленные сроки выполнение поручений начальника отдела, начальника инспекции и его заместителей;</w:t>
            </w:r>
          </w:p>
          <w:p w14:paraId="7B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готовить проекты документов по вопросам, входящим в компетенцию отдела, ответы на письма и запросы налоговых органов, предприятий, учреждений, организаций и граждан;</w:t>
            </w:r>
          </w:p>
          <w:p w14:paraId="7C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подготавливать документы по учету налогоплательщиков в соответствии с инструкцией;</w:t>
            </w:r>
          </w:p>
          <w:p w14:paraId="7D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предоставлять сведения пользователям информационных ресурсов в соответствии с инструкцией;</w:t>
            </w:r>
          </w:p>
          <w:p w14:paraId="7E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подготавливать информационные материалы для начальника отдела и руководства Инспекции по вопросам, находящимся в компетенции отдела;</w:t>
            </w:r>
          </w:p>
          <w:p w14:paraId="7F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организовывать свою работу в соответствии  с  планом  работы отдела;</w:t>
            </w:r>
          </w:p>
          <w:p w14:paraId="80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выполнять другие обязанности и поручения руководства в соответствии с положением об Отделе Межрайоной ИФНС России №20 по Самарской области;</w:t>
            </w:r>
          </w:p>
          <w:p w14:paraId="81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обеспечивать сохранность сведений, составляющих коммерческую тайну  налогоплательщиков,  обеспечивать соблюдение налоговой тайны, а также сведений служебного характера;</w:t>
            </w:r>
          </w:p>
          <w:p w14:paraId="82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соблюдать правила учета, оформления и сохранности документов с грифом «ДСП»;</w:t>
            </w:r>
          </w:p>
          <w:p w14:paraId="83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подготовку ответов на запросы, поступившие от правоохранительных и судебных органов, от других сторонних организаций в части регистрации и учета налогоплательщиков;</w:t>
            </w:r>
          </w:p>
          <w:p w14:paraId="84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осуществлять комплектование учетных дел налогоплательщиков;</w:t>
            </w:r>
          </w:p>
          <w:p w14:paraId="85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составлять протоколы о налоговых правонарушениях, подготавливать материалы к рассмотрению дел о налоговых правонарушениях;</w:t>
            </w:r>
          </w:p>
          <w:p w14:paraId="86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составлять протоколы об административных правонарушениях, подготавливать материалы к рассмотрению дел об административных правонарушениях;</w:t>
            </w:r>
          </w:p>
          <w:p w14:paraId="87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соблюдать требования политики информационной безопасности инспекции;</w:t>
            </w:r>
          </w:p>
          <w:p w14:paraId="88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</w:t>
            </w:r>
            <w:r>
              <w:rPr>
                <w:b w:val="0"/>
                <w:u w:val="none"/>
              </w:rPr>
              <w:t>ести в установленном порядке делопроизводство, учет поступающей корреспонденции, оформлять дела для передачи в архив;</w:t>
            </w:r>
          </w:p>
          <w:p w14:paraId="89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использовать в своей работе сведения из федеральных информационных ресурсов: «ЕГРН физические и юридические лица», «ЕГРЮЛ», «ЕГРИП» «Личный кабинет», «Банковские счета», «Мониторинг качества государственных услуг (ИФНС)».</w:t>
            </w:r>
          </w:p>
          <w:p w14:paraId="8A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обеспечивать ведение  в соответствии с рабочими местами следующих информационных ресурсов:-ЕГРН;-ЕГРЮЛ;-ЕГРИП;-Банковские счета.</w:t>
            </w:r>
          </w:p>
          <w:p w14:paraId="8B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- осуществлять функции делопроизводителя отдела;</w:t>
            </w:r>
          </w:p>
          <w:p w14:paraId="8C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- выполнять функции администратора зала;</w:t>
            </w:r>
          </w:p>
          <w:p w14:paraId="8D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- осуществлять подключение налогоплательщиков к ЛКФЛ;</w:t>
            </w:r>
          </w:p>
          <w:p w14:paraId="8E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      </w:r>
          </w:p>
          <w:p w14:paraId="8F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составлять  (формировать) отчетность связанную с деятельностью отдела;</w:t>
            </w:r>
          </w:p>
          <w:p w14:paraId="90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выполнять требования по информационной безопасности при работе со средствами криптографической защиты информации;</w:t>
            </w:r>
          </w:p>
          <w:p w14:paraId="91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</w:t>
            </w:r>
            <w:r>
              <w:rPr>
                <w:b w:val="0"/>
                <w:u w:val="none"/>
              </w:rPr>
              <w:t xml:space="preserve"> целях повышения качества и эффективности внутриведомственного контроля (самоконтроля) на постоянной основе проводить самостоятельный контроль своевременности, полноты и качества исполнения требований и норм законодательства;</w:t>
            </w:r>
          </w:p>
          <w:p w14:paraId="92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</w:t>
            </w:r>
            <w:r>
              <w:rPr>
                <w:b w:val="0"/>
                <w:u w:val="none"/>
              </w:rPr>
              <w:t xml:space="preserve">существлять  внутренний  контроль выполнения технологических процессов и операций технологического процесса ФНС России, относящихся к отделу следующими  методами: </w:t>
            </w:r>
          </w:p>
          <w:p w14:paraId="93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самоконтроль выполняемых должностным лицом действий;</w:t>
            </w:r>
          </w:p>
          <w:p w14:paraId="94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контроль с применением автоматизированных контрольных процедур в случае полной или частичной автоматизации выполнения технологического процесса ФНС России.</w:t>
            </w:r>
          </w:p>
          <w:p w14:paraId="95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г</w:t>
            </w:r>
            <w:r>
              <w:rPr>
                <w:b w:val="0"/>
                <w:u w:val="none"/>
              </w:rPr>
              <w:t>отовить информационные материалы для руководства Инспекции по вопросам, находящимся в компетенции отдела;</w:t>
            </w:r>
          </w:p>
          <w:p w14:paraId="96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в</w:t>
            </w:r>
            <w:r>
              <w:rPr>
                <w:b w:val="0"/>
                <w:u w:val="none"/>
              </w:rPr>
              <w:t>ыполнять другие обязанности и поручения руководства в соответствии с положением об отделе Межрайоной ИФНС России №20 по Самарской области;</w:t>
            </w:r>
          </w:p>
          <w:p w14:paraId="97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</w:t>
            </w:r>
            <w:r>
              <w:rPr>
                <w:b w:val="0"/>
                <w:u w:val="none"/>
              </w:rPr>
              <w:t>существлять контроль за работой подчиненных должностных лиц по выполнению возложенных на них задач;</w:t>
            </w:r>
          </w:p>
          <w:p w14:paraId="98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о</w:t>
            </w:r>
            <w:r>
              <w:rPr>
                <w:b w:val="0"/>
                <w:u w:val="none"/>
              </w:rPr>
              <w:t>беспечивать адаптацию гражданского служащего отдела, впервые принятому на государственную гражданскую службу, в соответствии с Приказом ФНС России от 13.09.2011 г. № ММВ-7-4/570;</w:t>
            </w:r>
          </w:p>
          <w:p w14:paraId="99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и</w:t>
            </w:r>
            <w:r>
              <w:rPr>
                <w:b w:val="0"/>
                <w:u w:val="none"/>
              </w:rPr>
              <w:t>меть допуск к работе с персональными данными, иметь допуск к работе с ФИР (являться пользователем УД к федеральным информационным ресурсам и сервисам, сопровождаемым ФКУ «Налог-Сервис» ФНС России, утверждённому приказом ФНС России от 16.09.2014 №ММВ-7-6/476@) в целях:</w:t>
            </w:r>
          </w:p>
          <w:p w14:paraId="9A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предоставления сведений о доходах, банковских счетах налогоплательщиков по запросам;</w:t>
            </w:r>
          </w:p>
          <w:p w14:paraId="9B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работы с Личным кабинетом налогоплательщика, Порталом государственных услуг, СМЭВ, Допросы и осмотры;</w:t>
            </w:r>
          </w:p>
          <w:p w14:paraId="9C000000">
            <w:pPr>
              <w:ind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- работы с информационными ресурсами: ЕГРЮЛ, ЕГРИП, ЕГРН, РДЛ</w:t>
            </w:r>
            <w:r>
              <w:rPr>
                <w:b w:val="0"/>
                <w:u w:val="none"/>
              </w:rPr>
              <w:t>;</w:t>
            </w:r>
          </w:p>
          <w:p w14:paraId="9D000000">
            <w:pPr>
              <w:ind/>
              <w:jc w:val="both"/>
              <w:rPr>
                <w:b w:val="0"/>
                <w:highlight w:val="yellow"/>
                <w:u w:val="none"/>
              </w:rPr>
            </w:pPr>
            <w:r>
              <w:rPr>
                <w:b w:val="0"/>
                <w:u w:val="none"/>
              </w:rPr>
              <w:t>- Мониторинг качества государственных услуг (ИФНС)</w:t>
            </w:r>
            <w:r>
              <w:rPr>
                <w:b w:val="0"/>
                <w:u w:val="none"/>
              </w:rPr>
              <w:t>.</w:t>
            </w:r>
          </w:p>
        </w:tc>
      </w:tr>
    </w:tbl>
    <w:p w14:paraId="9E000000">
      <w:pPr>
        <w:tabs>
          <w:tab w:leader="none" w:pos="3600" w:val="left"/>
        </w:tabs>
        <w:ind w:firstLine="540" w:right="-2"/>
        <w:jc w:val="both"/>
        <w:rPr>
          <w:b w:val="0"/>
          <w:u w:val="none"/>
        </w:rPr>
      </w:pPr>
    </w:p>
    <w:p w14:paraId="9F000000">
      <w:pPr>
        <w:tabs>
          <w:tab w:leader="none" w:pos="3600" w:val="left"/>
        </w:tabs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Право на участие в конкур</w:t>
      </w:r>
      <w:r>
        <w:rPr>
          <w:b w:val="0"/>
          <w:u w:val="none"/>
        </w:rPr>
        <w:t>с</w:t>
      </w:r>
      <w:r>
        <w:rPr>
          <w:b w:val="0"/>
          <w:u w:val="none"/>
        </w:rPr>
        <w:t>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>
        <w:rPr>
          <w:b w:val="0"/>
          <w:u w:val="none"/>
        </w:rPr>
        <w:t xml:space="preserve"> </w:t>
      </w:r>
    </w:p>
    <w:p w14:paraId="A0000000">
      <w:pPr>
        <w:ind w:firstLine="540"/>
        <w:jc w:val="both"/>
        <w:rPr>
          <w:b w:val="0"/>
          <w:u w:val="none"/>
        </w:rPr>
      </w:pPr>
      <w:r>
        <w:rPr>
          <w:b w:val="0"/>
          <w:u w:val="none"/>
        </w:rPr>
        <w:t>В соответствии с п.</w:t>
      </w:r>
      <w:r>
        <w:rPr>
          <w:b w:val="0"/>
          <w:u w:val="none"/>
        </w:rPr>
        <w:t> </w:t>
      </w:r>
      <w:r>
        <w:rPr>
          <w:b w:val="0"/>
          <w:u w:val="none"/>
        </w:rPr>
        <w:t>11 ст.</w:t>
      </w:r>
      <w:r>
        <w:rPr>
          <w:b w:val="0"/>
          <w:u w:val="none"/>
        </w:rPr>
        <w:t> </w:t>
      </w:r>
      <w:r>
        <w:rPr>
          <w:b w:val="0"/>
          <w:u w:val="none"/>
        </w:rPr>
        <w:t>16 Федерального закона от 27</w:t>
      </w:r>
      <w:r>
        <w:rPr>
          <w:b w:val="0"/>
          <w:u w:val="none"/>
        </w:rPr>
        <w:t> </w:t>
      </w:r>
      <w:r>
        <w:rPr>
          <w:b w:val="0"/>
          <w:u w:val="none"/>
        </w:rPr>
        <w:t>июля 2004</w:t>
      </w:r>
      <w:r>
        <w:rPr>
          <w:b w:val="0"/>
          <w:u w:val="none"/>
        </w:rPr>
        <w:t> </w:t>
      </w:r>
      <w:r>
        <w:rPr>
          <w:b w:val="0"/>
          <w:u w:val="none"/>
        </w:rPr>
        <w:t xml:space="preserve">года № 79-ФЗ </w:t>
      </w:r>
      <w:r>
        <w:rPr>
          <w:b w:val="0"/>
          <w:u w:val="none"/>
        </w:rPr>
        <w:br/>
      </w:r>
      <w:r>
        <w:rPr>
          <w:b w:val="0"/>
          <w:u w:val="none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A1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Для </w:t>
      </w:r>
      <w:r>
        <w:rPr>
          <w:b w:val="0"/>
          <w:u w:val="none"/>
        </w:rPr>
        <w:t xml:space="preserve">участия в конкурсе </w:t>
      </w:r>
      <w:r>
        <w:rPr>
          <w:b w:val="0"/>
          <w:u w:val="none"/>
        </w:rPr>
        <w:t>гражданин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представляет следующие документы:</w:t>
      </w:r>
    </w:p>
    <w:p w14:paraId="A2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- личное </w:t>
      </w:r>
      <w:r>
        <w:rPr>
          <w:b w:val="0"/>
          <w:u w:val="none"/>
        </w:rPr>
        <w:t>заявление</w:t>
      </w:r>
      <w:r>
        <w:rPr>
          <w:b w:val="0"/>
          <w:u w:val="none"/>
        </w:rPr>
        <w:t>;</w:t>
      </w:r>
    </w:p>
    <w:p w14:paraId="A3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- заполненную и подписанную </w:t>
      </w:r>
      <w:r>
        <w:rPr>
          <w:b w:val="0"/>
          <w:u w:val="none"/>
        </w:rPr>
        <w:t>анкету</w:t>
      </w:r>
      <w:r>
        <w:rPr>
          <w:b w:val="0"/>
          <w:u w:val="none"/>
        </w:rPr>
        <w:t xml:space="preserve"> (форма утверждена распоряжением Правительства Российской Федерации от 26.05.2005 № 667-р </w:t>
      </w:r>
      <w:r>
        <w:rPr>
          <w:b w:val="0"/>
          <w:u w:val="none"/>
        </w:rPr>
        <w:t xml:space="preserve">с изменениями от </w:t>
      </w:r>
      <w:r>
        <w:rPr>
          <w:b w:val="0"/>
          <w:u w:val="none"/>
        </w:rPr>
        <w:t>22.04.2022</w:t>
      </w:r>
      <w:r>
        <w:rPr>
          <w:b w:val="0"/>
          <w:u w:val="none"/>
        </w:rPr>
        <w:t xml:space="preserve"> № 986-р</w:t>
      </w:r>
      <w:r>
        <w:rPr>
          <w:b w:val="0"/>
          <w:u w:val="none"/>
        </w:rPr>
        <w:t>) с приложением фотографи</w:t>
      </w:r>
      <w:r>
        <w:rPr>
          <w:b w:val="0"/>
          <w:u w:val="none"/>
        </w:rPr>
        <w:t>и</w:t>
      </w:r>
      <w:r>
        <w:rPr>
          <w:b w:val="0"/>
          <w:u w:val="none"/>
        </w:rPr>
        <w:t xml:space="preserve"> (в деловом костюме</w:t>
      </w:r>
      <w:r>
        <w:rPr>
          <w:b w:val="0"/>
          <w:u w:val="none"/>
        </w:rPr>
        <w:t xml:space="preserve"> или в форме</w:t>
      </w:r>
      <w:r>
        <w:rPr>
          <w:b w:val="0"/>
          <w:u w:val="none"/>
        </w:rPr>
        <w:t xml:space="preserve">), размером </w:t>
      </w:r>
      <w:r>
        <w:rPr>
          <w:b w:val="0"/>
          <w:u w:val="none"/>
        </w:rPr>
        <w:t>4х6</w:t>
      </w:r>
      <w:r>
        <w:rPr>
          <w:b w:val="0"/>
          <w:u w:val="none"/>
        </w:rPr>
        <w:t xml:space="preserve"> см;</w:t>
      </w:r>
    </w:p>
    <w:p w14:paraId="A4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- </w:t>
      </w:r>
      <w:r>
        <w:rPr>
          <w:b w:val="0"/>
          <w:u w:val="none"/>
        </w:rPr>
        <w:t>копию паспорта или заменяющего его документа</w:t>
      </w:r>
      <w:r>
        <w:rPr>
          <w:b w:val="0"/>
          <w:u w:val="none"/>
        </w:rPr>
        <w:t xml:space="preserve"> (соответствующий документ предъявляется лично по прибытии на конкурс);</w:t>
      </w:r>
    </w:p>
    <w:p w14:paraId="A5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- документы, подтверждающие необходимое профессиональное образование, стаж работы и квалификацию:</w:t>
      </w:r>
    </w:p>
    <w:p w14:paraId="A6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копию трудовой книжки</w:t>
      </w:r>
      <w:r>
        <w:rPr>
          <w:b w:val="0"/>
          <w:u w:val="none"/>
        </w:rPr>
        <w:t xml:space="preserve">, </w:t>
      </w:r>
      <w:r>
        <w:rPr>
          <w:b w:val="0"/>
          <w:u w:val="none"/>
        </w:rPr>
        <w:t>заверенную нотариально или кадровой службой по месту службы</w:t>
      </w:r>
      <w:r>
        <w:rPr>
          <w:b w:val="0"/>
          <w:u w:val="none"/>
        </w:rPr>
        <w:t xml:space="preserve">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A7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копии документов об образовании и о квалификации (</w:t>
      </w:r>
      <w:r>
        <w:rPr>
          <w:b w:val="0"/>
          <w:u w:val="none"/>
        </w:rPr>
        <w:t>с приложением</w:t>
      </w:r>
      <w:r>
        <w:rPr>
          <w:b w:val="0"/>
          <w:u w:val="none"/>
        </w:rPr>
        <w:t>)</w:t>
      </w:r>
      <w:r>
        <w:rPr>
          <w:b w:val="0"/>
          <w:u w:val="none"/>
        </w:rPr>
        <w:t xml:space="preserve">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b w:val="0"/>
          <w:u w:val="none"/>
        </w:rPr>
        <w:t>заверенные нотариально или кадровой службой по месту работы</w:t>
      </w:r>
      <w:r>
        <w:rPr>
          <w:b w:val="0"/>
          <w:u w:val="none"/>
        </w:rPr>
        <w:t xml:space="preserve"> (службы)</w:t>
      </w:r>
      <w:r>
        <w:rPr>
          <w:b w:val="0"/>
          <w:u w:val="none"/>
        </w:rPr>
        <w:t>;</w:t>
      </w:r>
    </w:p>
    <w:p w14:paraId="A8000000">
      <w:pPr>
        <w:ind w:firstLine="567"/>
        <w:jc w:val="both"/>
        <w:rPr>
          <w:b w:val="0"/>
          <w:u w:val="none"/>
        </w:rPr>
      </w:pPr>
      <w:r>
        <w:rPr>
          <w:b w:val="0"/>
          <w:u w:val="none"/>
        </w:rPr>
        <w:t>- </w:t>
      </w:r>
      <w:r>
        <w:rPr>
          <w:b w:val="0"/>
          <w:u w:val="none"/>
        </w:rPr>
        <w:t>документ об отсутствии у гражданина заболевания, препятствующего поступлению на гражданскую службу или ее прохождению</w:t>
      </w:r>
      <w:r>
        <w:rPr>
          <w:b w:val="0"/>
          <w:u w:val="none"/>
        </w:rPr>
        <w:t xml:space="preserve"> (</w:t>
      </w:r>
      <w:r>
        <w:rPr>
          <w:b w:val="0"/>
          <w:u w:val="none"/>
        </w:rPr>
        <w:t>форма № 001-ГС/у</w:t>
      </w:r>
      <w:r>
        <w:rPr>
          <w:b w:val="0"/>
          <w:u w:val="none"/>
        </w:rPr>
        <w:t xml:space="preserve">, утверждена </w:t>
      </w:r>
      <w:r>
        <w:rPr>
          <w:b w:val="0"/>
          <w:u w:val="none"/>
        </w:rPr>
        <w:t>Приказом Министерства здравоохранения и социального развития Российской Федерации от 14 декабря 2009 г. N 984н</w:t>
      </w:r>
      <w:r>
        <w:rPr>
          <w:b w:val="0"/>
          <w:u w:val="none"/>
        </w:rPr>
        <w:t>);</w:t>
      </w:r>
    </w:p>
    <w:p w14:paraId="A9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- иные документы, предусмотренные Федеральным законом от 27 июля 2004 г. № 79-ФЗ </w:t>
      </w:r>
      <w:r>
        <w:rPr>
          <w:b w:val="0"/>
          <w:u w:val="none"/>
        </w:rPr>
        <w:br/>
      </w:r>
      <w:r>
        <w:rPr>
          <w:b w:val="0"/>
          <w:u w:val="none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AA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- </w:t>
      </w:r>
      <w:r>
        <w:rPr>
          <w:b w:val="0"/>
          <w:u w:val="none"/>
        </w:rPr>
        <w:t>копию и оригинал документа воинского учета;</w:t>
      </w:r>
    </w:p>
    <w:p w14:paraId="AB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- </w:t>
      </w:r>
      <w:r>
        <w:rPr>
          <w:b w:val="0"/>
          <w:color w:val="000000"/>
          <w:u w:val="none"/>
        </w:rPr>
        <w:t>согласие на обработку персональных данных</w:t>
      </w:r>
      <w:r>
        <w:rPr>
          <w:b w:val="0"/>
          <w:u w:val="none"/>
        </w:rPr>
        <w:t>.</w:t>
      </w:r>
    </w:p>
    <w:p w14:paraId="AC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Для участия в конкурсе </w:t>
      </w:r>
      <w:r>
        <w:rPr>
          <w:b w:val="0"/>
          <w:u w:val="none"/>
        </w:rPr>
        <w:t>гражданский служащий</w:t>
      </w:r>
      <w:r>
        <w:rPr>
          <w:b w:val="0"/>
          <w:u w:val="none"/>
        </w:rPr>
        <w:t xml:space="preserve"> представляет следующие документы:</w:t>
      </w:r>
    </w:p>
    <w:p w14:paraId="AD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- </w:t>
      </w:r>
      <w:r>
        <w:rPr>
          <w:b w:val="0"/>
          <w:u w:val="none"/>
        </w:rPr>
        <w:t xml:space="preserve">заявление </w:t>
      </w:r>
      <w:r>
        <w:rPr>
          <w:b w:val="0"/>
          <w:u w:val="none"/>
        </w:rPr>
        <w:t>на имя представителя нанимателя;</w:t>
      </w:r>
    </w:p>
    <w:p w14:paraId="AE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- </w:t>
      </w:r>
      <w:r>
        <w:rPr>
          <w:b w:val="0"/>
          <w:u w:val="none"/>
        </w:rPr>
        <w:t>подписанную и заверенную кадровой службой государственного органа, в котором гражданский служащий замещает должность гражданской службы, анкету</w:t>
      </w:r>
      <w:r>
        <w:rPr>
          <w:b w:val="0"/>
          <w:u w:val="none"/>
        </w:rPr>
        <w:t xml:space="preserve"> с приложением фотографи</w:t>
      </w:r>
      <w:r>
        <w:rPr>
          <w:b w:val="0"/>
          <w:u w:val="none"/>
        </w:rPr>
        <w:t>и</w:t>
      </w:r>
      <w:r>
        <w:rPr>
          <w:b w:val="0"/>
          <w:u w:val="none"/>
        </w:rPr>
        <w:t xml:space="preserve"> размером </w:t>
      </w:r>
      <w:r>
        <w:rPr>
          <w:b w:val="0"/>
          <w:u w:val="none"/>
        </w:rPr>
        <w:t>4</w:t>
      </w:r>
      <w:r>
        <w:rPr>
          <w:b w:val="0"/>
          <w:u w:val="none"/>
        </w:rPr>
        <w:t>х</w:t>
      </w:r>
      <w:r>
        <w:rPr>
          <w:b w:val="0"/>
          <w:u w:val="none"/>
        </w:rPr>
        <w:t>6</w:t>
      </w:r>
      <w:r>
        <w:rPr>
          <w:b w:val="0"/>
          <w:u w:val="none"/>
        </w:rPr>
        <w:t xml:space="preserve"> см</w:t>
      </w:r>
      <w:r>
        <w:rPr>
          <w:b w:val="0"/>
          <w:u w:val="none"/>
        </w:rPr>
        <w:t xml:space="preserve"> (</w:t>
      </w:r>
      <w:r>
        <w:rPr>
          <w:b w:val="0"/>
          <w:u w:val="none"/>
        </w:rPr>
        <w:t xml:space="preserve">в форме или </w:t>
      </w:r>
      <w:r>
        <w:rPr>
          <w:b w:val="0"/>
          <w:u w:val="none"/>
        </w:rPr>
        <w:t>в строгом деловом виде</w:t>
      </w:r>
      <w:r>
        <w:rPr>
          <w:b w:val="0"/>
          <w:u w:val="none"/>
        </w:rPr>
        <w:t>, в случае отсутствия классного чина</w:t>
      </w:r>
      <w:r>
        <w:rPr>
          <w:b w:val="0"/>
          <w:u w:val="none"/>
        </w:rPr>
        <w:t>)</w:t>
      </w:r>
      <w:r>
        <w:rPr>
          <w:b w:val="0"/>
          <w:u w:val="none"/>
        </w:rPr>
        <w:t>;</w:t>
      </w:r>
    </w:p>
    <w:p w14:paraId="AF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- </w:t>
      </w:r>
      <w:r>
        <w:rPr>
          <w:b w:val="0"/>
          <w:color w:val="000000"/>
          <w:u w:val="none"/>
        </w:rPr>
        <w:t>согласие на обработку персональных данных</w:t>
      </w:r>
      <w:r>
        <w:rPr>
          <w:b w:val="0"/>
          <w:u w:val="none"/>
        </w:rPr>
        <w:t>.</w:t>
      </w:r>
    </w:p>
    <w:p w14:paraId="B0000000">
      <w:pPr>
        <w:ind w:firstLine="540"/>
        <w:jc w:val="both"/>
        <w:rPr>
          <w:b w:val="0"/>
          <w:u w:val="none"/>
        </w:rPr>
      </w:pPr>
      <w:r>
        <w:rPr>
          <w:b w:val="0"/>
          <w:u w:val="none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</w:t>
      </w:r>
      <w:r>
        <w:rPr>
          <w:b w:val="0"/>
          <w:u w:val="none"/>
        </w:rPr>
        <w:t xml:space="preserve"> на имя представителя нанимателя.</w:t>
      </w:r>
    </w:p>
    <w:p w14:paraId="B1000000">
      <w:pPr>
        <w:ind w:firstLine="540"/>
        <w:jc w:val="both"/>
        <w:rPr>
          <w:b w:val="0"/>
          <w:u w:val="none"/>
        </w:rPr>
      </w:pPr>
      <w:r>
        <w:rPr>
          <w:b w:val="0"/>
          <w:u w:val="none"/>
        </w:rPr>
        <w:t>Документы,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"Интернет",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B2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B3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B4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B5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B6000000">
      <w:pPr>
        <w:ind w:firstLine="540" w:right="-2"/>
        <w:jc w:val="both"/>
        <w:rPr>
          <w:b w:val="0"/>
          <w:u w:val="none"/>
        </w:rPr>
      </w:pPr>
      <w:bookmarkStart w:id="1" w:name="sub_1019"/>
      <w:r>
        <w:rPr>
          <w:b w:val="0"/>
          <w:u w:val="none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B7000000">
      <w:pPr>
        <w:ind w:firstLine="540" w:right="-2"/>
        <w:jc w:val="both"/>
        <w:rPr>
          <w:b w:val="0"/>
          <w:u w:val="none"/>
        </w:rPr>
      </w:pPr>
      <w:bookmarkEnd w:id="1"/>
      <w:r>
        <w:rPr>
          <w:b w:val="0"/>
          <w:u w:val="none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14:paraId="B8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При проведении тестирования кандидатам предоставляется одно и то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B9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BA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BB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http://gossluzhba.gov.ru – рубрика «Профессиональное развитие» - «Самооценка» - «Тест для самопроверки».</w:t>
      </w:r>
    </w:p>
    <w:p w14:paraId="BC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BD000000">
      <w:pPr>
        <w:ind w:firstLine="540" w:right="-2"/>
        <w:jc w:val="both"/>
        <w:rPr>
          <w:b w:val="0"/>
          <w:u w:val="none"/>
        </w:rPr>
      </w:pPr>
      <w:bookmarkStart w:id="2" w:name="sub_1021"/>
      <w:r>
        <w:rPr>
          <w:b w:val="0"/>
          <w:u w:val="none"/>
        </w:rPr>
        <w:t>Решение конкурсной комиссии принимается в отсутствие кандидата.</w:t>
      </w:r>
      <w:bookmarkStart w:id="3" w:name="sub_1022"/>
      <w:bookmarkEnd w:id="2"/>
    </w:p>
    <w:p w14:paraId="BE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BF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 xml:space="preserve">По результатам конкурса издается приказ </w:t>
      </w:r>
      <w:r>
        <w:rPr>
          <w:b w:val="0"/>
          <w:u w:val="none"/>
        </w:rPr>
        <w:t xml:space="preserve">Межрайонной </w:t>
      </w:r>
      <w:r>
        <w:rPr>
          <w:b w:val="0"/>
          <w:u w:val="none"/>
        </w:rPr>
        <w:t>ИФНС России</w:t>
      </w:r>
      <w:r>
        <w:rPr>
          <w:b w:val="0"/>
          <w:u w:val="none"/>
        </w:rPr>
        <w:t xml:space="preserve"> № 20</w:t>
      </w:r>
      <w:r>
        <w:rPr>
          <w:b w:val="0"/>
          <w:u w:val="none"/>
        </w:rPr>
        <w:t xml:space="preserve"> по </w:t>
      </w:r>
      <w:r>
        <w:rPr>
          <w:b w:val="0"/>
          <w:u w:val="none"/>
        </w:rPr>
        <w:t>Самарской области</w:t>
      </w:r>
      <w:r>
        <w:rPr>
          <w:b w:val="0"/>
          <w:u w:val="none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C0000000">
      <w:pPr>
        <w:ind w:firstLine="540"/>
        <w:jc w:val="both"/>
        <w:rPr>
          <w:b w:val="0"/>
          <w:u w:val="none"/>
        </w:rPr>
      </w:pPr>
      <w:bookmarkStart w:id="4" w:name="sub_1024"/>
      <w:bookmarkEnd w:id="3"/>
      <w:r>
        <w:rPr>
          <w:b w:val="0"/>
          <w:u w:val="none"/>
        </w:rPr>
        <w:t xml:space="preserve">В случае направления документов по почте, датой подачи считается дата их поступления в </w:t>
      </w:r>
      <w:r>
        <w:rPr>
          <w:b w:val="0"/>
          <w:u w:val="none"/>
        </w:rPr>
        <w:t xml:space="preserve">Межрайонную </w:t>
      </w:r>
      <w:r>
        <w:rPr>
          <w:b w:val="0"/>
          <w:u w:val="none"/>
        </w:rPr>
        <w:t xml:space="preserve">ИФНС России </w:t>
      </w:r>
      <w:r>
        <w:rPr>
          <w:b w:val="0"/>
          <w:u w:val="none"/>
        </w:rPr>
        <w:t xml:space="preserve">№ 20 </w:t>
      </w:r>
      <w:r>
        <w:rPr>
          <w:b w:val="0"/>
          <w:u w:val="none"/>
        </w:rPr>
        <w:t xml:space="preserve">по </w:t>
      </w:r>
      <w:r>
        <w:rPr>
          <w:b w:val="0"/>
          <w:u w:val="none"/>
        </w:rPr>
        <w:t>Самарской области</w:t>
      </w:r>
      <w:r>
        <w:rPr>
          <w:b w:val="0"/>
          <w:u w:val="none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14:paraId="C1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14:paraId="C2000000">
      <w:pPr>
        <w:spacing w:line="276" w:lineRule="auto"/>
        <w:ind w:firstLine="540"/>
        <w:jc w:val="both"/>
        <w:rPr>
          <w:b w:val="0"/>
          <w:u w:val="none"/>
        </w:rPr>
      </w:pPr>
      <w:bookmarkStart w:id="5" w:name="sub_1025"/>
      <w:bookmarkEnd w:id="4"/>
      <w:r>
        <w:rPr>
          <w:b w:val="0"/>
          <w:u w:val="none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официальном  сайте государственного органа в сети Интернет и на официальном сайте федеральной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</w:p>
    <w:p w14:paraId="C3000000">
      <w:pPr>
        <w:ind w:firstLine="540" w:right="-2"/>
        <w:jc w:val="both"/>
        <w:rPr>
          <w:b w:val="0"/>
          <w:u w:val="none"/>
        </w:rPr>
      </w:pPr>
      <w:r>
        <w:rPr>
          <w:b w:val="0"/>
          <w:u w:val="none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</w:t>
      </w:r>
      <w:r>
        <w:rPr>
          <w:b w:val="0"/>
          <w:u w:val="none"/>
        </w:rPr>
        <w:t xml:space="preserve"> трех лет со дня завершения конкурса, после чего подлежат уничтожению.</w:t>
      </w:r>
    </w:p>
    <w:p w14:paraId="C4000000">
      <w:pPr>
        <w:ind w:firstLine="540" w:right="-2"/>
        <w:jc w:val="both"/>
        <w:rPr>
          <w:b w:val="0"/>
          <w:u w:val="none"/>
        </w:rPr>
      </w:pPr>
      <w:bookmarkStart w:id="6" w:name="sub_1026"/>
      <w:bookmarkEnd w:id="5"/>
      <w:r>
        <w:rPr>
          <w:b w:val="0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C5000000">
      <w:pPr>
        <w:ind w:firstLine="567" w:right="-285"/>
        <w:jc w:val="both"/>
        <w:rPr>
          <w:b w:val="0"/>
          <w:u w:val="none"/>
        </w:rPr>
      </w:pPr>
      <w:r>
        <w:rPr>
          <w:b w:val="0"/>
          <w:u w:val="none"/>
        </w:rPr>
        <w:t xml:space="preserve">Прием документов для участия в конкурсе будет проводиться </w:t>
      </w:r>
      <w:r>
        <w:rPr>
          <w:b w:val="0"/>
          <w:u w:val="none"/>
        </w:rPr>
        <w:t xml:space="preserve">с </w:t>
      </w:r>
      <w:r>
        <w:rPr>
          <w:b w:val="0"/>
          <w:u w:val="none"/>
        </w:rPr>
        <w:t>01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июля</w:t>
      </w:r>
      <w:r>
        <w:rPr>
          <w:b w:val="0"/>
          <w:u w:val="none"/>
        </w:rPr>
        <w:t xml:space="preserve"> 20</w:t>
      </w:r>
      <w:r>
        <w:rPr>
          <w:b w:val="0"/>
          <w:u w:val="none"/>
        </w:rPr>
        <w:t>2</w:t>
      </w:r>
      <w:r>
        <w:rPr>
          <w:b w:val="0"/>
          <w:u w:val="none"/>
        </w:rPr>
        <w:t>2</w:t>
      </w:r>
      <w:r>
        <w:rPr>
          <w:b w:val="0"/>
          <w:u w:val="none"/>
        </w:rPr>
        <w:t xml:space="preserve"> года по </w:t>
      </w:r>
      <w:r>
        <w:rPr>
          <w:b w:val="0"/>
          <w:u w:val="none"/>
        </w:rPr>
        <w:t>21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июля</w:t>
      </w:r>
      <w:r>
        <w:rPr>
          <w:b w:val="0"/>
          <w:u w:val="none"/>
        </w:rPr>
        <w:t xml:space="preserve"> 20</w:t>
      </w:r>
      <w:r>
        <w:rPr>
          <w:b w:val="0"/>
          <w:u w:val="none"/>
        </w:rPr>
        <w:t>2</w:t>
      </w:r>
      <w:r>
        <w:rPr>
          <w:b w:val="0"/>
          <w:u w:val="none"/>
        </w:rPr>
        <w:t>2</w:t>
      </w:r>
      <w:r>
        <w:rPr>
          <w:b w:val="0"/>
          <w:u w:val="none"/>
        </w:rPr>
        <w:t xml:space="preserve"> года</w:t>
      </w:r>
      <w:r>
        <w:rPr>
          <w:b w:val="0"/>
          <w:u w:val="none"/>
        </w:rPr>
        <w:t xml:space="preserve">.  Время приема документов: </w:t>
      </w:r>
      <w:r>
        <w:rPr>
          <w:b w:val="0"/>
          <w:u w:val="none"/>
        </w:rPr>
        <w:t xml:space="preserve">пн-чт </w:t>
      </w:r>
      <w:r>
        <w:rPr>
          <w:b w:val="0"/>
          <w:u w:val="none"/>
        </w:rPr>
        <w:t xml:space="preserve">с </w:t>
      </w:r>
      <w:r>
        <w:rPr>
          <w:b w:val="0"/>
          <w:u w:val="none"/>
        </w:rPr>
        <w:t>10</w:t>
      </w:r>
      <w:r>
        <w:rPr>
          <w:b w:val="0"/>
          <w:u w:val="none"/>
        </w:rPr>
        <w:t>.</w:t>
      </w:r>
      <w:r>
        <w:rPr>
          <w:b w:val="0"/>
          <w:u w:val="none"/>
        </w:rPr>
        <w:t xml:space="preserve">00 часов  до </w:t>
      </w:r>
      <w:r>
        <w:rPr>
          <w:b w:val="0"/>
          <w:u w:val="none"/>
        </w:rPr>
        <w:t>13</w:t>
      </w:r>
      <w:r>
        <w:rPr>
          <w:b w:val="0"/>
          <w:u w:val="none"/>
        </w:rPr>
        <w:t>.</w:t>
      </w:r>
      <w:r>
        <w:rPr>
          <w:b w:val="0"/>
          <w:u w:val="none"/>
        </w:rPr>
        <w:t>00</w:t>
      </w:r>
      <w:r>
        <w:rPr>
          <w:b w:val="0"/>
          <w:u w:val="none"/>
        </w:rPr>
        <w:t xml:space="preserve"> и с </w:t>
      </w:r>
      <w:r>
        <w:rPr>
          <w:b w:val="0"/>
          <w:u w:val="none"/>
        </w:rPr>
        <w:t>1</w:t>
      </w:r>
      <w:r>
        <w:rPr>
          <w:b w:val="0"/>
          <w:u w:val="none"/>
        </w:rPr>
        <w:t>3</w:t>
      </w:r>
      <w:r>
        <w:rPr>
          <w:b w:val="0"/>
          <w:u w:val="none"/>
        </w:rPr>
        <w:t>.</w:t>
      </w:r>
      <w:r>
        <w:rPr>
          <w:b w:val="0"/>
          <w:u w:val="none"/>
        </w:rPr>
        <w:t>45</w:t>
      </w:r>
      <w:r>
        <w:rPr>
          <w:b w:val="0"/>
          <w:u w:val="none"/>
        </w:rPr>
        <w:t xml:space="preserve"> до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17</w:t>
      </w:r>
      <w:r>
        <w:rPr>
          <w:b w:val="0"/>
          <w:u w:val="none"/>
        </w:rPr>
        <w:t>.</w:t>
      </w:r>
      <w:r>
        <w:rPr>
          <w:b w:val="0"/>
          <w:u w:val="none"/>
        </w:rPr>
        <w:t>00</w:t>
      </w:r>
      <w:r>
        <w:rPr>
          <w:b w:val="0"/>
          <w:u w:val="none"/>
        </w:rPr>
        <w:t xml:space="preserve"> часов</w:t>
      </w:r>
      <w:r>
        <w:rPr>
          <w:b w:val="0"/>
          <w:u w:val="none"/>
        </w:rPr>
        <w:t>,</w:t>
      </w:r>
      <w:r>
        <w:rPr>
          <w:b w:val="0"/>
          <w:u w:val="none"/>
        </w:rPr>
        <w:t xml:space="preserve"> пт </w:t>
      </w:r>
      <w:r>
        <w:rPr>
          <w:b w:val="0"/>
          <w:u w:val="none"/>
        </w:rPr>
        <w:t xml:space="preserve">с </w:t>
      </w:r>
      <w:r>
        <w:rPr>
          <w:b w:val="0"/>
          <w:u w:val="none"/>
        </w:rPr>
        <w:t>10</w:t>
      </w:r>
      <w:r>
        <w:rPr>
          <w:b w:val="0"/>
          <w:u w:val="none"/>
        </w:rPr>
        <w:t>.</w:t>
      </w:r>
      <w:r>
        <w:rPr>
          <w:b w:val="0"/>
          <w:u w:val="none"/>
        </w:rPr>
        <w:t xml:space="preserve">00 часов  до </w:t>
      </w:r>
      <w:r>
        <w:rPr>
          <w:b w:val="0"/>
          <w:u w:val="none"/>
        </w:rPr>
        <w:t>13</w:t>
      </w:r>
      <w:r>
        <w:rPr>
          <w:b w:val="0"/>
          <w:u w:val="none"/>
        </w:rPr>
        <w:t>.</w:t>
      </w:r>
      <w:r>
        <w:rPr>
          <w:b w:val="0"/>
          <w:u w:val="none"/>
        </w:rPr>
        <w:t>00</w:t>
      </w:r>
      <w:r>
        <w:rPr>
          <w:b w:val="0"/>
          <w:u w:val="none"/>
        </w:rPr>
        <w:t xml:space="preserve"> и с </w:t>
      </w:r>
      <w:r>
        <w:rPr>
          <w:b w:val="0"/>
          <w:u w:val="none"/>
        </w:rPr>
        <w:t>13.45</w:t>
      </w:r>
      <w:r>
        <w:rPr>
          <w:b w:val="0"/>
          <w:u w:val="none"/>
        </w:rPr>
        <w:t xml:space="preserve"> до </w:t>
      </w:r>
      <w:r>
        <w:rPr>
          <w:b w:val="0"/>
          <w:u w:val="none"/>
        </w:rPr>
        <w:t>1</w:t>
      </w:r>
      <w:r>
        <w:rPr>
          <w:b w:val="0"/>
          <w:u w:val="none"/>
        </w:rPr>
        <w:t>5</w:t>
      </w:r>
      <w:r>
        <w:rPr>
          <w:b w:val="0"/>
          <w:u w:val="none"/>
        </w:rPr>
        <w:t>:30</w:t>
      </w:r>
      <w:r>
        <w:rPr>
          <w:b w:val="0"/>
          <w:u w:val="none"/>
        </w:rPr>
        <w:t xml:space="preserve"> часов</w:t>
      </w:r>
      <w:r>
        <w:rPr>
          <w:b w:val="0"/>
          <w:u w:val="none"/>
        </w:rPr>
        <w:t>.</w:t>
      </w:r>
    </w:p>
    <w:p w14:paraId="C6000000">
      <w:pPr>
        <w:ind w:firstLine="567" w:right="-285"/>
        <w:jc w:val="both"/>
        <w:rPr>
          <w:b w:val="0"/>
          <w:u w:val="none"/>
        </w:rPr>
      </w:pPr>
      <w:r>
        <w:rPr>
          <w:b w:val="0"/>
          <w:u w:val="none"/>
        </w:rPr>
        <w:t xml:space="preserve">Адрес приема документов: </w:t>
      </w:r>
      <w:r>
        <w:rPr>
          <w:b w:val="0"/>
          <w:u w:val="none"/>
        </w:rPr>
        <w:t>г. Самара, ул. Воронежская, 192а, каб. 213.</w:t>
      </w:r>
    </w:p>
    <w:p w14:paraId="C7000000">
      <w:pPr>
        <w:ind w:firstLine="567" w:right="-285"/>
        <w:jc w:val="both"/>
        <w:rPr>
          <w:b w:val="0"/>
          <w:u w:val="none"/>
        </w:rPr>
      </w:pPr>
      <w:r>
        <w:rPr>
          <w:b w:val="0"/>
          <w:u w:val="none"/>
        </w:rPr>
        <w:t xml:space="preserve">Конкурс планируется провести </w:t>
      </w:r>
      <w:r>
        <w:rPr>
          <w:b w:val="0"/>
          <w:u w:val="none"/>
        </w:rPr>
        <w:t>10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августа</w:t>
      </w:r>
      <w:r>
        <w:rPr>
          <w:b w:val="0"/>
          <w:u w:val="none"/>
        </w:rPr>
        <w:t xml:space="preserve"> 20</w:t>
      </w:r>
      <w:r>
        <w:rPr>
          <w:b w:val="0"/>
          <w:u w:val="none"/>
        </w:rPr>
        <w:t>2</w:t>
      </w:r>
      <w:r>
        <w:rPr>
          <w:b w:val="0"/>
          <w:u w:val="none"/>
        </w:rPr>
        <w:t>2</w:t>
      </w:r>
      <w:r>
        <w:rPr>
          <w:b w:val="0"/>
          <w:u w:val="none"/>
        </w:rPr>
        <w:t xml:space="preserve"> года</w:t>
      </w:r>
      <w:r>
        <w:rPr>
          <w:b w:val="0"/>
          <w:u w:val="none"/>
        </w:rPr>
        <w:t xml:space="preserve"> в</w:t>
      </w:r>
      <w:r>
        <w:rPr>
          <w:b w:val="0"/>
          <w:u w:val="none"/>
        </w:rPr>
        <w:t xml:space="preserve"> 11 часов 00 минут по адресу: г. Самара, </w:t>
      </w:r>
      <w:r>
        <w:rPr>
          <w:b w:val="0"/>
          <w:u w:val="none"/>
        </w:rPr>
        <w:t xml:space="preserve">                          </w:t>
      </w:r>
      <w:r>
        <w:rPr>
          <w:b w:val="0"/>
          <w:u w:val="none"/>
        </w:rPr>
        <w:t xml:space="preserve">ул. Воронежская, 192а, </w:t>
      </w:r>
      <w:r>
        <w:rPr>
          <w:b w:val="0"/>
          <w:u w:val="none"/>
        </w:rPr>
        <w:t>Актовый зал</w:t>
      </w:r>
      <w:r>
        <w:rPr>
          <w:b w:val="0"/>
          <w:u w:val="none"/>
        </w:rPr>
        <w:t>.</w:t>
      </w:r>
    </w:p>
    <w:p w14:paraId="C8000000">
      <w:pPr>
        <w:ind w:firstLine="567" w:right="-285"/>
        <w:jc w:val="both"/>
        <w:rPr>
          <w:b w:val="0"/>
          <w:u w:val="none"/>
        </w:rPr>
      </w:pPr>
      <w:r>
        <w:rPr>
          <w:b w:val="0"/>
          <w:u w:val="none"/>
        </w:rPr>
        <w:t>Контактный телефон: (846) 933-94-10.</w:t>
      </w:r>
    </w:p>
    <w:p w14:paraId="C9000000">
      <w:pPr>
        <w:ind w:firstLine="567" w:right="-285"/>
        <w:jc w:val="both"/>
        <w:rPr>
          <w:b w:val="0"/>
          <w:u w:val="none"/>
        </w:rPr>
      </w:pPr>
      <w:r>
        <w:rPr>
          <w:b w:val="0"/>
          <w:u w:val="none"/>
        </w:rPr>
        <w:t>Начальник отдела кадров: Мешкова Елена Викторовна.</w:t>
      </w:r>
      <w:bookmarkEnd w:id="6"/>
    </w:p>
    <w:sectPr>
      <w:headerReference r:id="rId1" w:type="default"/>
      <w:pgSz w:h="16838" w:w="11906"/>
      <w:pgMar w:bottom="851" w:footer="720" w:gutter="0" w:header="720" w:left="1134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pStyle w:val="Style_26"/>
      <w:lvlText w:val="%1."/>
      <w:lvlJc w:val="right"/>
      <w:pPr>
        <w:tabs>
          <w:tab w:leader="none" w:pos="720" w:val="left"/>
        </w:tabs>
        <w:ind w:hanging="180" w:left="720"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0"/>
      <w:numFmt w:val="decimal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Body Text Indent"/>
    <w:basedOn w:val="Style_6"/>
    <w:link w:val="Style_9_ch"/>
    <w:pPr>
      <w:ind w:firstLine="720"/>
      <w:jc w:val="both"/>
    </w:pPr>
    <w:rPr>
      <w:sz w:val="24"/>
    </w:rPr>
  </w:style>
  <w:style w:styleId="Style_9_ch" w:type="character">
    <w:name w:val="Body Text Indent"/>
    <w:basedOn w:val="Style_6_ch"/>
    <w:link w:val="Style_9"/>
    <w:rPr>
      <w:sz w:val="24"/>
    </w:rPr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Верхний колонтитул1"/>
    <w:basedOn w:val="Style_13"/>
    <w:link w:val="Style_1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2_ch" w:type="character">
    <w:name w:val="Верхний колонтитул1"/>
    <w:basedOn w:val="Style_13_ch"/>
    <w:link w:val="Style_12"/>
    <w:rPr>
      <w:sz w:val="28"/>
    </w:rPr>
  </w:style>
  <w:style w:styleId="Style_14" w:type="paragraph">
    <w:name w:val="Гипертекстовая ссылка"/>
    <w:link w:val="Style_14_ch"/>
    <w:rPr>
      <w:b w:val="1"/>
      <w:color w:val="008000"/>
    </w:rPr>
  </w:style>
  <w:style w:styleId="Style_14_ch" w:type="character">
    <w:name w:val="Гипертекстовая ссылка"/>
    <w:link w:val="Style_14"/>
    <w:rPr>
      <w:b w:val="1"/>
      <w:color w:val="008000"/>
    </w:rPr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6_ch"/>
    <w:link w:val="Style_15"/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6_ch" w:type="character">
    <w:name w:val="heading 3"/>
    <w:basedOn w:val="Style_6_ch"/>
    <w:link w:val="Style_16"/>
    <w:rPr>
      <w:b w:val="1"/>
      <w:sz w:val="28"/>
    </w:rPr>
  </w:style>
  <w:style w:styleId="Style_17" w:type="paragraph">
    <w:name w:val="Основной текст 21"/>
    <w:basedOn w:val="Style_6"/>
    <w:link w:val="Style_17_ch"/>
    <w:pPr>
      <w:widowControl w:val="0"/>
      <w:ind w:firstLine="360"/>
      <w:jc w:val="both"/>
    </w:pPr>
    <w:rPr>
      <w:sz w:val="28"/>
    </w:rPr>
  </w:style>
  <w:style w:styleId="Style_17_ch" w:type="character">
    <w:name w:val="Основной текст 21"/>
    <w:basedOn w:val="Style_6_ch"/>
    <w:link w:val="Style_17"/>
    <w:rPr>
      <w:sz w:val="28"/>
    </w:rPr>
  </w:style>
  <w:style w:styleId="Style_18" w:type="paragraph">
    <w:name w:val="Normal (Web)"/>
    <w:basedOn w:val="Style_6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6_ch"/>
    <w:link w:val="Style_18"/>
    <w:rPr>
      <w:sz w:val="24"/>
    </w:rPr>
  </w:style>
  <w:style w:styleId="Style_19" w:type="paragraph">
    <w:name w:val="caption"/>
    <w:basedOn w:val="Style_6"/>
    <w:next w:val="Style_6"/>
    <w:link w:val="Style_19_ch"/>
    <w:pPr>
      <w:spacing w:after="240" w:before="120"/>
      <w:ind/>
      <w:jc w:val="center"/>
    </w:pPr>
    <w:rPr>
      <w:b w:val="1"/>
      <w:sz w:val="24"/>
    </w:rPr>
  </w:style>
  <w:style w:styleId="Style_19_ch" w:type="character">
    <w:name w:val="caption"/>
    <w:basedOn w:val="Style_6_ch"/>
    <w:link w:val="Style_19"/>
    <w:rPr>
      <w:b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Body Text 2"/>
    <w:basedOn w:val="Style_6"/>
    <w:link w:val="Style_21_ch"/>
    <w:rPr>
      <w:sz w:val="24"/>
    </w:rPr>
  </w:style>
  <w:style w:styleId="Style_21_ch" w:type="character">
    <w:name w:val="Body Text 2"/>
    <w:basedOn w:val="Style_6_ch"/>
    <w:link w:val="Style_21"/>
    <w:rPr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6_ch"/>
    <w:link w:val="Style_1"/>
    <w:rPr>
      <w:sz w:val="28"/>
    </w:rPr>
  </w:style>
  <w:style w:styleId="Style_22" w:type="paragraph">
    <w:name w:val="Основной текст 31"/>
    <w:basedOn w:val="Style_6"/>
    <w:link w:val="Style_22_ch"/>
    <w:pPr>
      <w:ind/>
      <w:jc w:val="center"/>
    </w:pPr>
    <w:rPr>
      <w:b w:val="1"/>
      <w:sz w:val="28"/>
    </w:rPr>
  </w:style>
  <w:style w:styleId="Style_22_ch" w:type="character">
    <w:name w:val="Основной текст 31"/>
    <w:basedOn w:val="Style_6_ch"/>
    <w:link w:val="Style_22"/>
    <w:rPr>
      <w:b w:val="1"/>
      <w:sz w:val="28"/>
    </w:rPr>
  </w:style>
  <w:style w:styleId="Style_23" w:type="paragraph">
    <w:name w:val="tx1"/>
    <w:link w:val="Style_23_ch"/>
    <w:rPr>
      <w:b w:val="1"/>
    </w:rPr>
  </w:style>
  <w:style w:styleId="Style_23_ch" w:type="character">
    <w:name w:val="tx1"/>
    <w:link w:val="Style_23"/>
    <w:rPr>
      <w:b w:val="1"/>
    </w:rPr>
  </w:style>
  <w:style w:styleId="Style_24" w:type="paragraph">
    <w:name w:val="Знак Знак"/>
    <w:basedOn w:val="Style_6"/>
    <w:link w:val="Style_24_ch"/>
    <w:pPr>
      <w:spacing w:after="160" w:line="240" w:lineRule="exact"/>
      <w:ind/>
    </w:pPr>
    <w:rPr>
      <w:rFonts w:ascii="Verdana" w:hAnsi="Verdana"/>
    </w:rPr>
  </w:style>
  <w:style w:styleId="Style_24_ch" w:type="character">
    <w:name w:val="Знак Знак"/>
    <w:basedOn w:val="Style_6_ch"/>
    <w:link w:val="Style_24"/>
    <w:rPr>
      <w:rFonts w:ascii="Verdana" w:hAnsi="Verdana"/>
    </w:rPr>
  </w:style>
  <w:style w:styleId="Style_25" w:type="paragraph">
    <w:name w:val="toc 3"/>
    <w:next w:val="Style_6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26" w:type="paragraph">
    <w:name w:val="Знак"/>
    <w:basedOn w:val="Style_6"/>
    <w:link w:val="Style_26_ch"/>
    <w:pPr>
      <w:widowControl w:val="0"/>
      <w:numPr>
        <w:numId w:val="1"/>
      </w:numPr>
      <w:spacing w:after="160" w:line="240" w:lineRule="exact"/>
      <w:ind/>
      <w:jc w:val="center"/>
    </w:pPr>
    <w:rPr>
      <w:b w:val="1"/>
      <w:i w:val="1"/>
      <w:sz w:val="28"/>
    </w:rPr>
  </w:style>
  <w:style w:styleId="Style_26_ch" w:type="character">
    <w:name w:val="Знак"/>
    <w:basedOn w:val="Style_6_ch"/>
    <w:link w:val="Style_26"/>
    <w:rPr>
      <w:b w:val="1"/>
      <w:i w:val="1"/>
      <w:sz w:val="28"/>
    </w:rPr>
  </w:style>
  <w:style w:styleId="Style_27" w:type="paragraph">
    <w:name w:val="Текст12"/>
    <w:basedOn w:val="Style_6"/>
    <w:link w:val="Style_27_ch"/>
    <w:pPr>
      <w:spacing w:line="360" w:lineRule="auto"/>
      <w:ind w:firstLine="680"/>
      <w:jc w:val="both"/>
    </w:pPr>
    <w:rPr>
      <w:sz w:val="24"/>
    </w:rPr>
  </w:style>
  <w:style w:styleId="Style_27_ch" w:type="character">
    <w:name w:val="Текст12"/>
    <w:basedOn w:val="Style_6_ch"/>
    <w:link w:val="Style_27"/>
    <w:rPr>
      <w:sz w:val="24"/>
    </w:rPr>
  </w:style>
  <w:style w:styleId="Style_28" w:type="paragraph">
    <w:name w:val="Текст сноски1"/>
    <w:basedOn w:val="Style_13"/>
    <w:link w:val="Style_28_ch"/>
    <w:rPr>
      <w:sz w:val="20"/>
    </w:rPr>
  </w:style>
  <w:style w:styleId="Style_28_ch" w:type="character">
    <w:name w:val="Текст сноски1"/>
    <w:basedOn w:val="Style_13_ch"/>
    <w:link w:val="Style_28"/>
    <w:rPr>
      <w:sz w:val="20"/>
    </w:rPr>
  </w:style>
  <w:style w:styleId="Style_29" w:type="paragraph">
    <w:name w:val="Стиль1"/>
    <w:basedOn w:val="Style_13"/>
    <w:link w:val="Style_29_ch"/>
    <w:pPr>
      <w:ind/>
      <w:jc w:val="both"/>
    </w:pPr>
    <w:rPr>
      <w:sz w:val="28"/>
    </w:rPr>
  </w:style>
  <w:style w:styleId="Style_29_ch" w:type="character">
    <w:name w:val="Стиль1"/>
    <w:basedOn w:val="Style_13_ch"/>
    <w:link w:val="Style_29"/>
    <w:rPr>
      <w:sz w:val="28"/>
    </w:rPr>
  </w:style>
  <w:style w:styleId="Style_30" w:type="paragraph">
    <w:name w:val="Название объекта1"/>
    <w:basedOn w:val="Style_13"/>
    <w:next w:val="Style_13"/>
    <w:link w:val="Style_30_ch"/>
    <w:pPr>
      <w:spacing w:after="240" w:before="120"/>
      <w:ind/>
      <w:jc w:val="center"/>
    </w:pPr>
    <w:rPr>
      <w:b w:val="1"/>
      <w:sz w:val="24"/>
    </w:rPr>
  </w:style>
  <w:style w:styleId="Style_30_ch" w:type="character">
    <w:name w:val="Название объекта1"/>
    <w:basedOn w:val="Style_13_ch"/>
    <w:link w:val="Style_30"/>
    <w:rPr>
      <w:b w:val="1"/>
      <w:sz w:val="24"/>
    </w:rPr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z w:val="22"/>
    </w:rPr>
  </w:style>
  <w:style w:styleId="Style_13" w:type="paragraph">
    <w:name w:val="Обычный1"/>
    <w:link w:val="Style_13_ch"/>
    <w:rPr>
      <w:sz w:val="26"/>
    </w:rPr>
  </w:style>
  <w:style w:styleId="Style_13_ch" w:type="character">
    <w:name w:val="Обычный1"/>
    <w:link w:val="Style_13"/>
    <w:rPr>
      <w:sz w:val="26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tabs>
        <w:tab w:leader="none" w:pos="2520" w:val="left"/>
      </w:tabs>
      <w:ind/>
      <w:jc w:val="center"/>
      <w:outlineLvl w:val="0"/>
    </w:pPr>
    <w:rPr>
      <w:b w:val="1"/>
      <w:sz w:val="36"/>
    </w:rPr>
  </w:style>
  <w:style w:styleId="Style_2_ch" w:type="character">
    <w:name w:val="heading 1"/>
    <w:basedOn w:val="Style_6_ch"/>
    <w:link w:val="Style_2"/>
    <w:rPr>
      <w:b w:val="1"/>
      <w:sz w:val="36"/>
    </w:rPr>
  </w:style>
  <w:style w:styleId="Style_32" w:type="paragraph">
    <w:name w:val="Balloon Text"/>
    <w:basedOn w:val="Style_6"/>
    <w:link w:val="Style_32_ch"/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Body Text Indent 3"/>
    <w:basedOn w:val="Style_6"/>
    <w:link w:val="Style_33_ch"/>
    <w:pPr>
      <w:ind w:firstLine="567"/>
      <w:jc w:val="both"/>
    </w:pPr>
    <w:rPr>
      <w:sz w:val="24"/>
    </w:rPr>
  </w:style>
  <w:style w:styleId="Style_33_ch" w:type="character">
    <w:name w:val="Body Text Indent 3"/>
    <w:basedOn w:val="Style_6_ch"/>
    <w:link w:val="Style_33"/>
    <w:rPr>
      <w:sz w:val="24"/>
    </w:rPr>
  </w:style>
  <w:style w:styleId="Style_5" w:type="paragraph">
    <w:name w:val="List Paragraph"/>
    <w:basedOn w:val="Style_6"/>
    <w:link w:val="Style_5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6_ch"/>
    <w:link w:val="Style_5"/>
    <w:rPr>
      <w:rFonts w:ascii="Calibri" w:hAnsi="Calibri"/>
      <w:sz w:val="2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/>
      <w:jc w:val="left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Plain Text"/>
    <w:basedOn w:val="Style_6"/>
    <w:link w:val="Style_36_ch"/>
    <w:rPr>
      <w:rFonts w:ascii="Courier New" w:hAnsi="Courier New"/>
    </w:rPr>
  </w:style>
  <w:style w:styleId="Style_36_ch" w:type="character">
    <w:name w:val="Plain Text"/>
    <w:basedOn w:val="Style_6_ch"/>
    <w:link w:val="Style_36"/>
    <w:rPr>
      <w:rFonts w:ascii="Courier New" w:hAnsi="Courier New"/>
    </w:rPr>
  </w:style>
  <w:style w:styleId="Style_37" w:type="paragraph">
    <w:name w:val="Body Text Indent 2"/>
    <w:basedOn w:val="Style_6"/>
    <w:link w:val="Style_37_ch"/>
    <w:pPr>
      <w:ind w:firstLine="0" w:left="420"/>
      <w:jc w:val="both"/>
    </w:pPr>
    <w:rPr>
      <w:sz w:val="24"/>
    </w:rPr>
  </w:style>
  <w:style w:styleId="Style_37_ch" w:type="character">
    <w:name w:val="Body Text Indent 2"/>
    <w:basedOn w:val="Style_6_ch"/>
    <w:link w:val="Style_37"/>
    <w:rPr>
      <w:sz w:val="24"/>
    </w:rPr>
  </w:style>
  <w:style w:styleId="Style_38" w:type="paragraph">
    <w:name w:val="toc 1"/>
    <w:next w:val="Style_6"/>
    <w:link w:val="Style_38_ch"/>
    <w:uiPriority w:val="39"/>
    <w:pPr>
      <w:ind w:firstLine="0" w:left="0"/>
    </w:pPr>
    <w:rPr>
      <w:rFonts w:ascii="XO Thames" w:hAnsi="XO Thames"/>
      <w:b w:val="1"/>
    </w:rPr>
  </w:style>
  <w:style w:styleId="Style_38_ch" w:type="character">
    <w:name w:val="toc 1"/>
    <w:link w:val="Style_38"/>
    <w:rPr>
      <w:rFonts w:ascii="XO Thames" w:hAnsi="XO Thames"/>
      <w:b w:val="1"/>
    </w:rPr>
  </w:style>
  <w:style w:styleId="Style_39" w:type="paragraph">
    <w:name w:val="Header and Footer"/>
    <w:link w:val="Style_39_ch"/>
    <w:pPr>
      <w:spacing w:line="360" w:lineRule="auto"/>
      <w:ind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6"/>
    <w:link w:val="Style_40_ch"/>
    <w:uiPriority w:val="39"/>
    <w:pPr>
      <w:ind w:firstLine="0" w:left="1600"/>
    </w:pPr>
  </w:style>
  <w:style w:styleId="Style_40_ch" w:type="character">
    <w:name w:val="toc 9"/>
    <w:link w:val="Style_40"/>
  </w:style>
  <w:style w:styleId="Style_41" w:type="paragraph">
    <w:name w:val="Заголовок 21"/>
    <w:basedOn w:val="Style_13"/>
    <w:next w:val="Style_13"/>
    <w:link w:val="Style_41_ch"/>
    <w:pPr>
      <w:keepNext w:val="1"/>
      <w:spacing w:after="60" w:before="60"/>
      <w:ind/>
      <w:jc w:val="center"/>
      <w:outlineLvl w:val="1"/>
    </w:pPr>
    <w:rPr>
      <w:b w:val="1"/>
      <w:sz w:val="20"/>
    </w:rPr>
  </w:style>
  <w:style w:styleId="Style_41_ch" w:type="character">
    <w:name w:val="Заголовок 21"/>
    <w:basedOn w:val="Style_13_ch"/>
    <w:link w:val="Style_41"/>
    <w:rPr>
      <w:b w:val="1"/>
      <w:sz w:val="20"/>
    </w:rPr>
  </w:style>
  <w:style w:styleId="Style_42" w:type="paragraph">
    <w:name w:val="toc 8"/>
    <w:next w:val="Style_6"/>
    <w:link w:val="Style_42_ch"/>
    <w:uiPriority w:val="39"/>
    <w:pPr>
      <w:ind w:firstLine="0" w:left="1400"/>
    </w:pPr>
  </w:style>
  <w:style w:styleId="Style_42_ch" w:type="character">
    <w:name w:val="toc 8"/>
    <w:link w:val="Style_42"/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43" w:type="paragraph">
    <w:name w:val="ConsNonformat"/>
    <w:link w:val="Style_43_ch"/>
    <w:pPr>
      <w:widowControl w:val="0"/>
      <w:ind w:right="19772"/>
    </w:pPr>
    <w:rPr>
      <w:rFonts w:ascii="Courier New" w:hAnsi="Courier New"/>
    </w:rPr>
  </w:style>
  <w:style w:styleId="Style_43_ch" w:type="character">
    <w:name w:val="ConsNonformat"/>
    <w:link w:val="Style_43"/>
    <w:rPr>
      <w:rFonts w:ascii="Courier New" w:hAnsi="Courier New"/>
    </w:rPr>
  </w:style>
  <w:style w:styleId="Style_44" w:type="paragraph">
    <w:name w:val="toc 5"/>
    <w:next w:val="Style_6"/>
    <w:link w:val="Style_44_ch"/>
    <w:uiPriority w:val="39"/>
    <w:pPr>
      <w:ind w:firstLine="0" w:left="800"/>
    </w:pPr>
  </w:style>
  <w:style w:styleId="Style_44_ch" w:type="character">
    <w:name w:val="toc 5"/>
    <w:link w:val="Style_44"/>
  </w:style>
  <w:style w:styleId="Style_45" w:type="paragraph">
    <w:name w:val="ConsNormal"/>
    <w:link w:val="Style_45_ch"/>
    <w:pPr>
      <w:widowControl w:val="0"/>
      <w:ind w:firstLine="720"/>
    </w:pPr>
    <w:rPr>
      <w:rFonts w:ascii="Arial" w:hAnsi="Arial"/>
    </w:rPr>
  </w:style>
  <w:style w:styleId="Style_45_ch" w:type="character">
    <w:name w:val="ConsNormal"/>
    <w:link w:val="Style_45"/>
    <w:rPr>
      <w:rFonts w:ascii="Arial" w:hAnsi="Arial"/>
    </w:rPr>
  </w:style>
  <w:style w:styleId="Style_46" w:type="paragraph">
    <w:name w:val="Body Text"/>
    <w:basedOn w:val="Style_6"/>
    <w:link w:val="Style_46_ch"/>
    <w:pPr>
      <w:spacing w:after="120"/>
      <w:ind/>
    </w:pPr>
  </w:style>
  <w:style w:styleId="Style_46_ch" w:type="character">
    <w:name w:val="Body Text"/>
    <w:basedOn w:val="Style_6_ch"/>
    <w:link w:val="Style_46"/>
  </w:style>
  <w:style w:styleId="Style_47" w:type="paragraph">
    <w:name w:val="ConsPlusNormal"/>
    <w:link w:val="Style_47_ch"/>
    <w:pPr>
      <w:widowControl w:val="0"/>
      <w:ind w:firstLine="720"/>
    </w:pPr>
    <w:rPr>
      <w:rFonts w:ascii="Arial" w:hAnsi="Arial"/>
    </w:rPr>
  </w:style>
  <w:style w:styleId="Style_47_ch" w:type="character">
    <w:name w:val="ConsPlusNormal"/>
    <w:link w:val="Style_47"/>
    <w:rPr>
      <w:rFonts w:ascii="Arial" w:hAnsi="Arial"/>
    </w:rPr>
  </w:style>
  <w:style w:styleId="Style_48" w:type="paragraph">
    <w:name w:val="Body Text 3"/>
    <w:basedOn w:val="Style_6"/>
    <w:link w:val="Style_48_ch"/>
    <w:pPr>
      <w:ind/>
      <w:jc w:val="both"/>
    </w:pPr>
    <w:rPr>
      <w:i w:val="1"/>
      <w:sz w:val="24"/>
    </w:rPr>
  </w:style>
  <w:style w:styleId="Style_48_ch" w:type="character">
    <w:name w:val="Body Text 3"/>
    <w:basedOn w:val="Style_6_ch"/>
    <w:link w:val="Style_48"/>
    <w:rPr>
      <w:i w:val="1"/>
      <w:sz w:val="24"/>
    </w:rPr>
  </w:style>
  <w:style w:styleId="Style_49" w:type="paragraph">
    <w:name w:val="Subtitle"/>
    <w:next w:val="Style_6"/>
    <w:link w:val="Style_49_ch"/>
    <w:uiPriority w:val="11"/>
    <w:qFormat/>
    <w:rPr>
      <w:rFonts w:ascii="XO Thames" w:hAnsi="XO Thames"/>
      <w:i w:val="1"/>
      <w:color w:val="616161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616161"/>
      <w:sz w:val="24"/>
    </w:rPr>
  </w:style>
  <w:style w:styleId="Style_50" w:type="paragraph">
    <w:name w:val="toc 10"/>
    <w:next w:val="Style_6"/>
    <w:link w:val="Style_50_ch"/>
    <w:uiPriority w:val="39"/>
    <w:pPr>
      <w:ind w:firstLine="0" w:left="1800"/>
    </w:pPr>
  </w:style>
  <w:style w:styleId="Style_50_ch" w:type="character">
    <w:name w:val="toc 10"/>
    <w:link w:val="Style_50"/>
  </w:style>
  <w:style w:styleId="Style_51" w:type="paragraph">
    <w:name w:val="Title"/>
    <w:next w:val="Style_6"/>
    <w:link w:val="Style_51_ch"/>
    <w:uiPriority w:val="10"/>
    <w:qFormat/>
    <w:rPr>
      <w:rFonts w:ascii="XO Thames" w:hAnsi="XO Thames"/>
      <w:b w:val="1"/>
      <w:sz w:val="52"/>
    </w:rPr>
  </w:style>
  <w:style w:styleId="Style_51_ch" w:type="character">
    <w:name w:val="Title"/>
    <w:link w:val="Style_51"/>
    <w:rPr>
      <w:rFonts w:ascii="XO Thames" w:hAnsi="XO Thames"/>
      <w:b w:val="1"/>
      <w:sz w:val="52"/>
    </w:rPr>
  </w:style>
  <w:style w:styleId="Style_52" w:type="paragraph">
    <w:name w:val="heading 4"/>
    <w:basedOn w:val="Style_6"/>
    <w:next w:val="Style_6"/>
    <w:link w:val="Style_52_ch"/>
    <w:uiPriority w:val="9"/>
    <w:qFormat/>
    <w:pPr>
      <w:keepNext w:val="1"/>
      <w:ind/>
      <w:jc w:val="center"/>
      <w:outlineLvl w:val="3"/>
    </w:pPr>
    <w:rPr>
      <w:b w:val="1"/>
      <w:sz w:val="16"/>
    </w:rPr>
  </w:style>
  <w:style w:styleId="Style_52_ch" w:type="character">
    <w:name w:val="heading 4"/>
    <w:basedOn w:val="Style_6_ch"/>
    <w:link w:val="Style_52"/>
    <w:rPr>
      <w:b w:val="1"/>
      <w:sz w:val="16"/>
    </w:rPr>
  </w:style>
  <w:style w:styleId="Style_53" w:type="paragraph">
    <w:name w:val="heading 2"/>
    <w:basedOn w:val="Style_6"/>
    <w:next w:val="Style_6"/>
    <w:link w:val="Style_53_ch"/>
    <w:uiPriority w:val="9"/>
    <w:qFormat/>
    <w:pPr>
      <w:keepNext w:val="1"/>
      <w:ind/>
      <w:jc w:val="center"/>
      <w:outlineLvl w:val="1"/>
    </w:pPr>
    <w:rPr>
      <w:sz w:val="28"/>
    </w:rPr>
  </w:style>
  <w:style w:styleId="Style_53_ch" w:type="character">
    <w:name w:val="heading 2"/>
    <w:basedOn w:val="Style_6_ch"/>
    <w:link w:val="Style_53"/>
    <w:rPr>
      <w:sz w:val="28"/>
    </w:rPr>
  </w:style>
  <w:style w:styleId="Style_54" w:type="paragraph">
    <w:name w:val="Таблицы (моноширинный)"/>
    <w:basedOn w:val="Style_6"/>
    <w:next w:val="Style_6"/>
    <w:link w:val="Style_54_ch"/>
    <w:pPr>
      <w:ind/>
      <w:jc w:val="both"/>
    </w:pPr>
    <w:rPr>
      <w:rFonts w:ascii="Courier New" w:hAnsi="Courier New"/>
    </w:rPr>
  </w:style>
  <w:style w:styleId="Style_54_ch" w:type="character">
    <w:name w:val="Таблицы (моноширинный)"/>
    <w:basedOn w:val="Style_6_ch"/>
    <w:link w:val="Style_54"/>
    <w:rPr>
      <w:rFonts w:ascii="Courier New" w:hAnsi="Courier New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2022-06-28T06:26:00Z</dcterms:modified>
</cp:coreProperties>
</file>